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C11" w14:textId="39CA13CB" w:rsidR="0044315D" w:rsidRPr="0044315D" w:rsidRDefault="000D72C8" w:rsidP="000D72C8">
      <w:pPr>
        <w:spacing w:after="0" w:line="240" w:lineRule="auto"/>
        <w:rPr>
          <w:b/>
          <w:bCs/>
        </w:rPr>
      </w:pPr>
      <w:r w:rsidRPr="0044315D">
        <w:rPr>
          <w:b/>
          <w:bCs/>
        </w:rPr>
        <w:t xml:space="preserve">Meeting of the Full Council </w:t>
      </w:r>
      <w:r>
        <w:rPr>
          <w:b/>
          <w:bCs/>
        </w:rPr>
        <w:t>-</w:t>
      </w:r>
      <w:r w:rsidRPr="0044315D">
        <w:rPr>
          <w:b/>
          <w:bCs/>
        </w:rPr>
        <w:t xml:space="preserve"> </w:t>
      </w:r>
      <w:r w:rsidR="002A3D01">
        <w:rPr>
          <w:b/>
          <w:bCs/>
        </w:rPr>
        <w:t>26 May 2022</w:t>
      </w:r>
    </w:p>
    <w:p w14:paraId="3E0C66A9" w14:textId="77777777" w:rsidR="0044315D" w:rsidRPr="0044315D" w:rsidRDefault="0044315D" w:rsidP="00003974">
      <w:pPr>
        <w:spacing w:after="0" w:line="240" w:lineRule="auto"/>
        <w:jc w:val="both"/>
        <w:rPr>
          <w:b/>
          <w:bCs/>
        </w:rPr>
      </w:pPr>
    </w:p>
    <w:p w14:paraId="7CCB3D1A" w14:textId="218D1664" w:rsidR="0044315D" w:rsidRPr="0044315D" w:rsidRDefault="000D72C8" w:rsidP="00003974">
      <w:pPr>
        <w:spacing w:after="0" w:line="240" w:lineRule="auto"/>
        <w:jc w:val="both"/>
        <w:rPr>
          <w:b/>
          <w:bCs/>
        </w:rPr>
      </w:pPr>
      <w:r w:rsidRPr="0044315D">
        <w:rPr>
          <w:b/>
          <w:bCs/>
        </w:rPr>
        <w:t xml:space="preserve">Report of the Employment Committee </w:t>
      </w:r>
      <w:r>
        <w:rPr>
          <w:b/>
          <w:bCs/>
        </w:rPr>
        <w:t>M</w:t>
      </w:r>
      <w:r w:rsidRPr="0044315D">
        <w:rPr>
          <w:b/>
          <w:bCs/>
        </w:rPr>
        <w:t xml:space="preserve">eeting held on </w:t>
      </w:r>
      <w:r w:rsidR="002A3D01">
        <w:rPr>
          <w:b/>
          <w:bCs/>
        </w:rPr>
        <w:t>15 February 2022</w:t>
      </w:r>
    </w:p>
    <w:p w14:paraId="1BF41B3D" w14:textId="77777777" w:rsidR="0044315D" w:rsidRPr="0044315D" w:rsidRDefault="0044315D" w:rsidP="00003974">
      <w:pPr>
        <w:spacing w:after="0" w:line="240" w:lineRule="auto"/>
        <w:jc w:val="both"/>
        <w:rPr>
          <w:b/>
          <w:bCs/>
        </w:rPr>
      </w:pPr>
    </w:p>
    <w:p w14:paraId="7EC5B252" w14:textId="77777777" w:rsidR="0044315D" w:rsidRPr="0044315D" w:rsidRDefault="000D72C8" w:rsidP="00003974">
      <w:pPr>
        <w:spacing w:after="0" w:line="240" w:lineRule="auto"/>
        <w:jc w:val="both"/>
        <w:rPr>
          <w:b/>
          <w:bCs/>
        </w:rPr>
      </w:pPr>
      <w:r w:rsidRPr="0044315D">
        <w:rPr>
          <w:b/>
          <w:bCs/>
        </w:rPr>
        <w:t>Chair: County Councillor Phillippa Williamson</w:t>
      </w:r>
    </w:p>
    <w:p w14:paraId="40E65D8D" w14:textId="0EB9846A" w:rsidR="00C3251B" w:rsidRDefault="00C3251B" w:rsidP="00003974">
      <w:pPr>
        <w:spacing w:after="0" w:line="240" w:lineRule="auto"/>
        <w:jc w:val="both"/>
      </w:pPr>
    </w:p>
    <w:p w14:paraId="7E199033" w14:textId="529944BB" w:rsidR="00E26345" w:rsidRDefault="000D72C8" w:rsidP="00003974">
      <w:pPr>
        <w:spacing w:after="0" w:line="240" w:lineRule="auto"/>
        <w:jc w:val="both"/>
        <w:rPr>
          <w:rFonts w:cs="Arial"/>
          <w:b/>
          <w:bCs/>
          <w:szCs w:val="24"/>
        </w:rPr>
      </w:pPr>
      <w:r>
        <w:rPr>
          <w:rFonts w:cs="Arial"/>
          <w:b/>
          <w:bCs/>
          <w:szCs w:val="24"/>
        </w:rPr>
        <w:t>Part II (Not Open to Press and Public)</w:t>
      </w:r>
    </w:p>
    <w:p w14:paraId="1E11C4BE" w14:textId="6E1B48D1" w:rsidR="00E26345" w:rsidRDefault="00E26345" w:rsidP="00003974">
      <w:pPr>
        <w:spacing w:after="0" w:line="240" w:lineRule="auto"/>
        <w:jc w:val="both"/>
      </w:pPr>
    </w:p>
    <w:p w14:paraId="3C90ACD8" w14:textId="128316BC" w:rsidR="009363BC" w:rsidRPr="009363BC" w:rsidRDefault="000D72C8" w:rsidP="00003974">
      <w:pPr>
        <w:spacing w:after="0" w:line="240" w:lineRule="auto"/>
        <w:jc w:val="both"/>
        <w:rPr>
          <w:b/>
          <w:bCs/>
        </w:rPr>
      </w:pPr>
      <w:r w:rsidRPr="009363BC">
        <w:rPr>
          <w:b/>
          <w:bCs/>
        </w:rPr>
        <w:t xml:space="preserve">Final Shortlist, Presentation Topic and </w:t>
      </w:r>
      <w:r w:rsidRPr="009363BC">
        <w:rPr>
          <w:b/>
          <w:bCs/>
        </w:rPr>
        <w:t>Interview Questions for the Executive Director of Education and Children's Services Role</w:t>
      </w:r>
    </w:p>
    <w:p w14:paraId="15439C42" w14:textId="77777777" w:rsidR="009363BC" w:rsidRDefault="009363BC" w:rsidP="00003974">
      <w:pPr>
        <w:spacing w:after="0" w:line="240" w:lineRule="auto"/>
        <w:jc w:val="both"/>
      </w:pPr>
    </w:p>
    <w:p w14:paraId="5DCE55E2" w14:textId="77777777" w:rsidR="009363BC" w:rsidRDefault="000D72C8" w:rsidP="00003974">
      <w:pPr>
        <w:spacing w:after="0" w:line="240" w:lineRule="auto"/>
        <w:jc w:val="both"/>
      </w:pPr>
      <w:r>
        <w:t>(Not for Publication – Exempt information as defined in Paragraphs 1 and 3 of Part 1 of Schedule 12A to the Local Government Act, 1972. It is considered that in all t</w:t>
      </w:r>
      <w:r>
        <w:t>he circumstances of the case the public interest in maintaining the exemption outweighs the public interests in disclosing the information.)</w:t>
      </w:r>
    </w:p>
    <w:p w14:paraId="4FC1AAFF" w14:textId="77777777" w:rsidR="009363BC" w:rsidRDefault="009363BC" w:rsidP="00003974">
      <w:pPr>
        <w:spacing w:after="0" w:line="240" w:lineRule="auto"/>
        <w:jc w:val="both"/>
      </w:pPr>
    </w:p>
    <w:p w14:paraId="53C9E80E" w14:textId="77777777" w:rsidR="009363BC" w:rsidRDefault="000D72C8" w:rsidP="00003974">
      <w:pPr>
        <w:spacing w:after="0" w:line="240" w:lineRule="auto"/>
        <w:jc w:val="both"/>
      </w:pPr>
      <w:r>
        <w:t>Helen Alwell, Senior Consultant, Penna, and Jenny Coles, Consultant and former Director of Children's Services, He</w:t>
      </w:r>
      <w:r>
        <w:t>rtfordshire County Council, who had undertaken the technical assessment interviews, attended for this item.</w:t>
      </w:r>
    </w:p>
    <w:p w14:paraId="03D83EC0" w14:textId="77777777" w:rsidR="009363BC" w:rsidRDefault="009363BC" w:rsidP="00003974">
      <w:pPr>
        <w:spacing w:after="0" w:line="240" w:lineRule="auto"/>
        <w:jc w:val="both"/>
      </w:pPr>
    </w:p>
    <w:p w14:paraId="19EC012D" w14:textId="77777777" w:rsidR="009363BC" w:rsidRDefault="000D72C8" w:rsidP="00003974">
      <w:pPr>
        <w:spacing w:after="0" w:line="240" w:lineRule="auto"/>
        <w:jc w:val="both"/>
      </w:pPr>
      <w:r>
        <w:t>The committee considered the outcome of the technical assessment interviews, and the proposed interview questions.</w:t>
      </w:r>
    </w:p>
    <w:p w14:paraId="0DF5E262" w14:textId="77777777" w:rsidR="009363BC" w:rsidRDefault="009363BC" w:rsidP="00003974">
      <w:pPr>
        <w:spacing w:after="0" w:line="240" w:lineRule="auto"/>
        <w:jc w:val="both"/>
      </w:pPr>
    </w:p>
    <w:p w14:paraId="2CFA8492" w14:textId="7ABE69C4" w:rsidR="009363BC" w:rsidRDefault="000D72C8" w:rsidP="00003974">
      <w:pPr>
        <w:spacing w:after="0" w:line="240" w:lineRule="auto"/>
        <w:jc w:val="both"/>
      </w:pPr>
      <w:r w:rsidRPr="009363BC">
        <w:rPr>
          <w:b/>
          <w:bCs/>
        </w:rPr>
        <w:t>Resolved:</w:t>
      </w:r>
      <w:r>
        <w:t xml:space="preserve"> That</w:t>
      </w:r>
    </w:p>
    <w:p w14:paraId="75EC8BD2" w14:textId="77777777" w:rsidR="003C6D75" w:rsidRDefault="003C6D75" w:rsidP="00003974">
      <w:pPr>
        <w:spacing w:after="0" w:line="240" w:lineRule="auto"/>
        <w:jc w:val="both"/>
      </w:pPr>
    </w:p>
    <w:p w14:paraId="21BCAD02" w14:textId="7FD8D439" w:rsidR="009363BC" w:rsidRDefault="000D72C8" w:rsidP="00003974">
      <w:pPr>
        <w:pStyle w:val="ListParagraph"/>
        <w:numPr>
          <w:ilvl w:val="0"/>
          <w:numId w:val="5"/>
        </w:numPr>
        <w:spacing w:after="0" w:line="240" w:lineRule="auto"/>
        <w:jc w:val="both"/>
      </w:pPr>
      <w:r>
        <w:t xml:space="preserve">The candidates </w:t>
      </w:r>
      <w:r>
        <w:t>who had received a "strongly recommended" and "marginal" recommendation from the technical assessment be shortlisted for interview.</w:t>
      </w:r>
    </w:p>
    <w:p w14:paraId="5E45E2A4" w14:textId="235F1F6E" w:rsidR="009363BC" w:rsidRDefault="000D72C8" w:rsidP="00003974">
      <w:pPr>
        <w:pStyle w:val="ListParagraph"/>
        <w:numPr>
          <w:ilvl w:val="0"/>
          <w:numId w:val="5"/>
        </w:numPr>
        <w:spacing w:after="0" w:line="240" w:lineRule="auto"/>
        <w:jc w:val="both"/>
      </w:pPr>
      <w:r>
        <w:t>The questions for the interviews be approved as set out in the report, subject to potential additional question being added f</w:t>
      </w:r>
      <w:r>
        <w:t>ollowing the assessment panels, and taking into account issues raised in the technical assessment.</w:t>
      </w:r>
    </w:p>
    <w:p w14:paraId="3A14A145" w14:textId="77777777" w:rsidR="009363BC" w:rsidRDefault="009363BC" w:rsidP="00003974">
      <w:pPr>
        <w:spacing w:after="0" w:line="240" w:lineRule="auto"/>
        <w:jc w:val="both"/>
      </w:pPr>
    </w:p>
    <w:p w14:paraId="447B98ED" w14:textId="3158D378" w:rsidR="009363BC" w:rsidRPr="003C6D75" w:rsidRDefault="000D72C8" w:rsidP="00003974">
      <w:pPr>
        <w:spacing w:after="0" w:line="240" w:lineRule="auto"/>
        <w:jc w:val="both"/>
        <w:rPr>
          <w:b/>
          <w:bCs/>
        </w:rPr>
      </w:pPr>
      <w:r w:rsidRPr="003C6D75">
        <w:rPr>
          <w:b/>
          <w:bCs/>
        </w:rPr>
        <w:t>Recruitment to the role of Executive Director of Growth, Environment and Transport</w:t>
      </w:r>
    </w:p>
    <w:p w14:paraId="54A6932A" w14:textId="77777777" w:rsidR="009363BC" w:rsidRDefault="009363BC" w:rsidP="00003974">
      <w:pPr>
        <w:spacing w:after="0" w:line="240" w:lineRule="auto"/>
        <w:jc w:val="both"/>
      </w:pPr>
    </w:p>
    <w:p w14:paraId="15688EA6" w14:textId="77777777" w:rsidR="009363BC" w:rsidRDefault="000D72C8" w:rsidP="00003974">
      <w:pPr>
        <w:spacing w:after="0" w:line="240" w:lineRule="auto"/>
        <w:jc w:val="both"/>
      </w:pPr>
      <w:r>
        <w:t>(Not for Publication – Exempt information as defined in Paragraphs 1 and</w:t>
      </w:r>
      <w:r>
        <w:t xml:space="preserve"> 3 of Part 1 of Schedule 12A to the Local Government Act, 1972. It is considered that in all the circumstances of the case the public interest in maintaining the exemption outweighs the public interests in disclosing the information.)</w:t>
      </w:r>
    </w:p>
    <w:p w14:paraId="6735285B" w14:textId="77777777" w:rsidR="009363BC" w:rsidRDefault="009363BC" w:rsidP="00003974">
      <w:pPr>
        <w:spacing w:after="0" w:line="240" w:lineRule="auto"/>
        <w:jc w:val="both"/>
      </w:pPr>
    </w:p>
    <w:p w14:paraId="7D5A11C8" w14:textId="3CA0CCAD" w:rsidR="009363BC" w:rsidRDefault="000D72C8" w:rsidP="00003974">
      <w:pPr>
        <w:spacing w:after="0" w:line="240" w:lineRule="auto"/>
        <w:jc w:val="both"/>
      </w:pPr>
      <w:r>
        <w:t xml:space="preserve">The </w:t>
      </w:r>
      <w:r>
        <w:t>committee considered the arrangements for the recruitment to the role of Executive Director of Growth, Environment and Transport. In discussing the arrangements, the importance of the climate change agenda was highlighted.</w:t>
      </w:r>
    </w:p>
    <w:p w14:paraId="036926FD" w14:textId="77777777" w:rsidR="009363BC" w:rsidRDefault="009363BC" w:rsidP="00003974">
      <w:pPr>
        <w:spacing w:after="0" w:line="240" w:lineRule="auto"/>
        <w:jc w:val="both"/>
      </w:pPr>
    </w:p>
    <w:p w14:paraId="740958CD" w14:textId="75E6A175" w:rsidR="009363BC" w:rsidRDefault="000D72C8" w:rsidP="00003974">
      <w:pPr>
        <w:spacing w:after="0" w:line="240" w:lineRule="auto"/>
        <w:jc w:val="both"/>
      </w:pPr>
      <w:r w:rsidRPr="003C6D75">
        <w:rPr>
          <w:b/>
          <w:bCs/>
        </w:rPr>
        <w:t>Resolved:</w:t>
      </w:r>
      <w:r>
        <w:t xml:space="preserve"> That</w:t>
      </w:r>
    </w:p>
    <w:p w14:paraId="2BCCFDEA" w14:textId="77777777" w:rsidR="003C6D75" w:rsidRDefault="003C6D75" w:rsidP="00003974">
      <w:pPr>
        <w:spacing w:after="0" w:line="240" w:lineRule="auto"/>
        <w:jc w:val="both"/>
      </w:pPr>
    </w:p>
    <w:p w14:paraId="25A0A6B6" w14:textId="6D32251E" w:rsidR="009363BC" w:rsidRDefault="000D72C8" w:rsidP="00003974">
      <w:pPr>
        <w:pStyle w:val="ListParagraph"/>
        <w:numPr>
          <w:ilvl w:val="0"/>
          <w:numId w:val="8"/>
        </w:numPr>
        <w:spacing w:after="0" w:line="240" w:lineRule="auto"/>
        <w:jc w:val="both"/>
      </w:pPr>
      <w:r>
        <w:t>The job descripti</w:t>
      </w:r>
      <w:r>
        <w:t>on and person specification for the Executive Director of Growth, Environment and Transport role be agreed, subject to a clearer reference to the responsibilities of the post holder for the environmental / climate change agenda.</w:t>
      </w:r>
    </w:p>
    <w:p w14:paraId="1F285FDF" w14:textId="364ED738" w:rsidR="009363BC" w:rsidRDefault="000D72C8" w:rsidP="00003974">
      <w:pPr>
        <w:pStyle w:val="ListParagraph"/>
        <w:numPr>
          <w:ilvl w:val="0"/>
          <w:numId w:val="8"/>
        </w:numPr>
        <w:spacing w:after="0" w:line="240" w:lineRule="auto"/>
        <w:jc w:val="both"/>
      </w:pPr>
      <w:r>
        <w:lastRenderedPageBreak/>
        <w:t>Technical assessments be us</w:t>
      </w:r>
      <w:r>
        <w:t>ed and the outcome of which would determine the shortlist for the role.</w:t>
      </w:r>
    </w:p>
    <w:p w14:paraId="6AF2B9FD" w14:textId="5A729518" w:rsidR="009363BC" w:rsidRDefault="000D72C8" w:rsidP="00003974">
      <w:pPr>
        <w:pStyle w:val="ListParagraph"/>
        <w:numPr>
          <w:ilvl w:val="0"/>
          <w:numId w:val="8"/>
        </w:numPr>
        <w:spacing w:after="0" w:line="240" w:lineRule="auto"/>
        <w:jc w:val="both"/>
      </w:pPr>
      <w:r>
        <w:t>The assessment centre arrangements for recruiting to the role be agreed as set out in the report.</w:t>
      </w:r>
    </w:p>
    <w:p w14:paraId="27C55AE3" w14:textId="276E7205" w:rsidR="009363BC" w:rsidRDefault="000D72C8" w:rsidP="00003974">
      <w:pPr>
        <w:pStyle w:val="ListParagraph"/>
        <w:numPr>
          <w:ilvl w:val="0"/>
          <w:numId w:val="8"/>
        </w:numPr>
        <w:spacing w:after="0" w:line="240" w:lineRule="auto"/>
        <w:jc w:val="both"/>
      </w:pPr>
      <w:r>
        <w:t>The interim acting up arrangements as set out in the report be agreed.</w:t>
      </w:r>
    </w:p>
    <w:p w14:paraId="27985D4B" w14:textId="77777777" w:rsidR="009363BC" w:rsidRDefault="009363BC" w:rsidP="00003974">
      <w:pPr>
        <w:spacing w:after="0" w:line="240" w:lineRule="auto"/>
        <w:jc w:val="both"/>
      </w:pPr>
    </w:p>
    <w:p w14:paraId="5D53470F" w14:textId="44B4A43D" w:rsidR="00565CAA" w:rsidRPr="0044315D" w:rsidRDefault="000D72C8" w:rsidP="00003974">
      <w:pPr>
        <w:spacing w:after="0" w:line="240" w:lineRule="auto"/>
        <w:jc w:val="both"/>
        <w:rPr>
          <w:b/>
          <w:bCs/>
        </w:rPr>
      </w:pPr>
      <w:r w:rsidRPr="0044315D">
        <w:rPr>
          <w:b/>
          <w:bCs/>
        </w:rPr>
        <w:t xml:space="preserve">Report of the </w:t>
      </w:r>
      <w:r w:rsidRPr="0044315D">
        <w:rPr>
          <w:b/>
          <w:bCs/>
        </w:rPr>
        <w:t xml:space="preserve">Employment Committee </w:t>
      </w:r>
      <w:r>
        <w:rPr>
          <w:b/>
          <w:bCs/>
        </w:rPr>
        <w:t>M</w:t>
      </w:r>
      <w:r w:rsidRPr="0044315D">
        <w:rPr>
          <w:b/>
          <w:bCs/>
        </w:rPr>
        <w:t xml:space="preserve">eeting held on </w:t>
      </w:r>
      <w:r>
        <w:rPr>
          <w:b/>
          <w:bCs/>
        </w:rPr>
        <w:t>14 March 2022</w:t>
      </w:r>
    </w:p>
    <w:p w14:paraId="5ED9FAB1" w14:textId="77777777" w:rsidR="00565CAA" w:rsidRPr="0044315D" w:rsidRDefault="00565CAA" w:rsidP="00003974">
      <w:pPr>
        <w:spacing w:after="0" w:line="240" w:lineRule="auto"/>
        <w:jc w:val="both"/>
        <w:rPr>
          <w:b/>
          <w:bCs/>
        </w:rPr>
      </w:pPr>
    </w:p>
    <w:p w14:paraId="6B7335E2" w14:textId="77777777" w:rsidR="00565CAA" w:rsidRPr="0044315D" w:rsidRDefault="000D72C8" w:rsidP="00003974">
      <w:pPr>
        <w:spacing w:after="0" w:line="240" w:lineRule="auto"/>
        <w:jc w:val="both"/>
        <w:rPr>
          <w:b/>
          <w:bCs/>
        </w:rPr>
      </w:pPr>
      <w:r w:rsidRPr="0044315D">
        <w:rPr>
          <w:b/>
          <w:bCs/>
        </w:rPr>
        <w:t>Chair: County Councillor Phillippa Williamson</w:t>
      </w:r>
    </w:p>
    <w:p w14:paraId="172D0072" w14:textId="77777777" w:rsidR="00565CAA" w:rsidRDefault="00565CAA" w:rsidP="00003974">
      <w:pPr>
        <w:spacing w:after="0" w:line="240" w:lineRule="auto"/>
        <w:jc w:val="both"/>
      </w:pPr>
    </w:p>
    <w:p w14:paraId="3476CA8A" w14:textId="77777777" w:rsidR="00565CAA" w:rsidRDefault="000D72C8" w:rsidP="00003974">
      <w:pPr>
        <w:spacing w:after="0" w:line="240" w:lineRule="auto"/>
        <w:jc w:val="both"/>
        <w:rPr>
          <w:rFonts w:cs="Arial"/>
          <w:b/>
          <w:bCs/>
          <w:szCs w:val="24"/>
        </w:rPr>
      </w:pPr>
      <w:r>
        <w:rPr>
          <w:rFonts w:cs="Arial"/>
          <w:b/>
          <w:bCs/>
          <w:szCs w:val="24"/>
        </w:rPr>
        <w:t>Part II (Not Open to Press and Public)</w:t>
      </w:r>
    </w:p>
    <w:p w14:paraId="4C44E1A8" w14:textId="1DEC2E94" w:rsidR="00565CAA" w:rsidRPr="00FC53D7" w:rsidRDefault="00565CAA" w:rsidP="00003974">
      <w:pPr>
        <w:spacing w:after="0" w:line="240" w:lineRule="auto"/>
        <w:jc w:val="both"/>
        <w:rPr>
          <w:rFonts w:cs="Arial"/>
          <w:szCs w:val="24"/>
        </w:rPr>
      </w:pPr>
    </w:p>
    <w:p w14:paraId="5A0A2E05" w14:textId="48E5EE8D" w:rsidR="00FC53D7" w:rsidRPr="00FC53D7" w:rsidRDefault="000D72C8" w:rsidP="00003974">
      <w:pPr>
        <w:spacing w:after="0" w:line="240" w:lineRule="auto"/>
        <w:jc w:val="both"/>
        <w:rPr>
          <w:rFonts w:cs="Arial"/>
          <w:b/>
          <w:bCs/>
          <w:szCs w:val="24"/>
        </w:rPr>
      </w:pPr>
      <w:r w:rsidRPr="00FC53D7">
        <w:rPr>
          <w:rFonts w:cs="Arial"/>
          <w:b/>
          <w:bCs/>
          <w:szCs w:val="24"/>
        </w:rPr>
        <w:t>Local Pension Partnership Pay proposals</w:t>
      </w:r>
    </w:p>
    <w:p w14:paraId="53946C6D" w14:textId="77777777" w:rsidR="00FC53D7" w:rsidRPr="00FC53D7" w:rsidRDefault="00FC53D7" w:rsidP="00003974">
      <w:pPr>
        <w:spacing w:after="0" w:line="240" w:lineRule="auto"/>
        <w:jc w:val="both"/>
        <w:rPr>
          <w:rFonts w:cs="Arial"/>
          <w:szCs w:val="24"/>
        </w:rPr>
      </w:pPr>
    </w:p>
    <w:p w14:paraId="0010800C" w14:textId="77777777" w:rsidR="00FC53D7" w:rsidRPr="00FC53D7" w:rsidRDefault="000D72C8" w:rsidP="00003974">
      <w:pPr>
        <w:spacing w:after="0" w:line="240" w:lineRule="auto"/>
        <w:jc w:val="both"/>
        <w:rPr>
          <w:rFonts w:cs="Arial"/>
          <w:szCs w:val="24"/>
        </w:rPr>
      </w:pPr>
      <w:r w:rsidRPr="00FC53D7">
        <w:rPr>
          <w:rFonts w:cs="Arial"/>
          <w:szCs w:val="24"/>
        </w:rPr>
        <w:t xml:space="preserve">(Not for Publication – Exempt information as defined in Paragraphs 1 and 3 </w:t>
      </w:r>
      <w:r w:rsidRPr="00FC53D7">
        <w:rPr>
          <w:rFonts w:cs="Arial"/>
          <w:szCs w:val="24"/>
        </w:rPr>
        <w:t>of Part 1 of Schedule 12A to the Local Government Act, 1972. It is considered that in all the circumstances of the case the public interest in maintaining the exemption outweighs the public interests in disclosing the information.)</w:t>
      </w:r>
    </w:p>
    <w:p w14:paraId="140CF5CC" w14:textId="77777777" w:rsidR="00FC53D7" w:rsidRPr="00FC53D7" w:rsidRDefault="00FC53D7" w:rsidP="00003974">
      <w:pPr>
        <w:spacing w:after="0" w:line="240" w:lineRule="auto"/>
        <w:jc w:val="both"/>
        <w:rPr>
          <w:rFonts w:cs="Arial"/>
          <w:szCs w:val="24"/>
        </w:rPr>
      </w:pPr>
    </w:p>
    <w:p w14:paraId="503E57BF" w14:textId="77777777" w:rsidR="00FC53D7" w:rsidRPr="00FC53D7" w:rsidRDefault="000D72C8" w:rsidP="00003974">
      <w:pPr>
        <w:spacing w:after="0" w:line="240" w:lineRule="auto"/>
        <w:jc w:val="both"/>
        <w:rPr>
          <w:rFonts w:cs="Arial"/>
          <w:szCs w:val="24"/>
        </w:rPr>
      </w:pPr>
      <w:r w:rsidRPr="00FC53D7">
        <w:rPr>
          <w:rFonts w:cs="Arial"/>
          <w:szCs w:val="24"/>
        </w:rPr>
        <w:t>Sean Greene, Head of Fu</w:t>
      </w:r>
      <w:r w:rsidRPr="00FC53D7">
        <w:rPr>
          <w:rFonts w:cs="Arial"/>
          <w:szCs w:val="24"/>
        </w:rPr>
        <w:t>nd, Lancashire County Council, attended to present a report on the Local Pension Partnership pay proposals.</w:t>
      </w:r>
    </w:p>
    <w:p w14:paraId="02B90A35" w14:textId="77777777" w:rsidR="00FC53D7" w:rsidRPr="00FC53D7" w:rsidRDefault="00FC53D7" w:rsidP="00003974">
      <w:pPr>
        <w:spacing w:after="0" w:line="240" w:lineRule="auto"/>
        <w:jc w:val="both"/>
        <w:rPr>
          <w:rFonts w:cs="Arial"/>
          <w:szCs w:val="24"/>
        </w:rPr>
      </w:pPr>
    </w:p>
    <w:p w14:paraId="0FC95006" w14:textId="2A36C9CE" w:rsidR="00FC53D7" w:rsidRDefault="000D72C8" w:rsidP="00003974">
      <w:pPr>
        <w:spacing w:after="0" w:line="240" w:lineRule="auto"/>
        <w:jc w:val="both"/>
        <w:rPr>
          <w:rFonts w:cs="Arial"/>
          <w:szCs w:val="24"/>
        </w:rPr>
      </w:pPr>
      <w:r w:rsidRPr="00FC53D7">
        <w:rPr>
          <w:rFonts w:cs="Arial"/>
          <w:b/>
          <w:bCs/>
          <w:szCs w:val="24"/>
        </w:rPr>
        <w:t>Resolved:</w:t>
      </w:r>
      <w:r w:rsidRPr="00FC53D7">
        <w:rPr>
          <w:rFonts w:cs="Arial"/>
          <w:szCs w:val="24"/>
        </w:rPr>
        <w:t xml:space="preserve"> That </w:t>
      </w:r>
    </w:p>
    <w:p w14:paraId="12E89F55" w14:textId="77777777" w:rsidR="00FC53D7" w:rsidRPr="00FC53D7" w:rsidRDefault="00FC53D7" w:rsidP="00003974">
      <w:pPr>
        <w:spacing w:after="0" w:line="240" w:lineRule="auto"/>
        <w:jc w:val="both"/>
        <w:rPr>
          <w:rFonts w:cs="Arial"/>
          <w:szCs w:val="24"/>
        </w:rPr>
      </w:pPr>
    </w:p>
    <w:p w14:paraId="390FB592" w14:textId="53C3A652" w:rsidR="00FC53D7" w:rsidRPr="00FC53D7" w:rsidRDefault="000D72C8" w:rsidP="00003974">
      <w:pPr>
        <w:pStyle w:val="ListParagraph"/>
        <w:numPr>
          <w:ilvl w:val="0"/>
          <w:numId w:val="10"/>
        </w:numPr>
        <w:spacing w:after="0" w:line="240" w:lineRule="auto"/>
        <w:jc w:val="both"/>
        <w:rPr>
          <w:rFonts w:cs="Arial"/>
          <w:szCs w:val="24"/>
        </w:rPr>
      </w:pPr>
      <w:r w:rsidRPr="00FC53D7">
        <w:rPr>
          <w:rFonts w:cs="Arial"/>
          <w:szCs w:val="24"/>
        </w:rPr>
        <w:t>the proposed remuneration for the Executive Committee for 2022/23 referenced in the report be approved</w:t>
      </w:r>
    </w:p>
    <w:p w14:paraId="2AB58625" w14:textId="0CE08BBA" w:rsidR="00FC53D7" w:rsidRPr="00FC53D7" w:rsidRDefault="000D72C8" w:rsidP="00003974">
      <w:pPr>
        <w:pStyle w:val="ListParagraph"/>
        <w:numPr>
          <w:ilvl w:val="0"/>
          <w:numId w:val="10"/>
        </w:numPr>
        <w:spacing w:after="0" w:line="240" w:lineRule="auto"/>
        <w:jc w:val="both"/>
        <w:rPr>
          <w:rFonts w:cs="Arial"/>
          <w:szCs w:val="24"/>
        </w:rPr>
      </w:pPr>
      <w:r w:rsidRPr="00FC53D7">
        <w:rPr>
          <w:rFonts w:cs="Arial"/>
          <w:szCs w:val="24"/>
        </w:rPr>
        <w:t xml:space="preserve">the proposed change to the role specific scheme (variable pay) detailed in section 4.2 of the Remuneration be approved to allow each Board of the operating companies – LPPI and LPPA – to have discretion to agree which staff the scheme is applied to </w:t>
      </w:r>
    </w:p>
    <w:p w14:paraId="10E806B2" w14:textId="46BAFFED" w:rsidR="00FC53D7" w:rsidRPr="00FC53D7" w:rsidRDefault="000D72C8" w:rsidP="00003974">
      <w:pPr>
        <w:pStyle w:val="ListParagraph"/>
        <w:numPr>
          <w:ilvl w:val="0"/>
          <w:numId w:val="10"/>
        </w:numPr>
        <w:spacing w:after="0" w:line="240" w:lineRule="auto"/>
        <w:jc w:val="both"/>
        <w:rPr>
          <w:rFonts w:cs="Arial"/>
          <w:szCs w:val="24"/>
        </w:rPr>
      </w:pPr>
      <w:r w:rsidRPr="00FC53D7">
        <w:rPr>
          <w:rFonts w:cs="Arial"/>
          <w:szCs w:val="24"/>
        </w:rPr>
        <w:t>the pr</w:t>
      </w:r>
      <w:r w:rsidRPr="00FC53D7">
        <w:rPr>
          <w:rFonts w:cs="Arial"/>
          <w:szCs w:val="24"/>
        </w:rPr>
        <w:t>oposed change on staff benefits detailed in section 7 of the Remuneration Policy be approved to provide each entity Board with discretion to determine benefits that may be provided to employees</w:t>
      </w:r>
    </w:p>
    <w:p w14:paraId="3055988E" w14:textId="5F4BB4DD" w:rsidR="00FC53D7" w:rsidRPr="00FC53D7" w:rsidRDefault="000D72C8" w:rsidP="00003974">
      <w:pPr>
        <w:pStyle w:val="ListParagraph"/>
        <w:numPr>
          <w:ilvl w:val="0"/>
          <w:numId w:val="10"/>
        </w:numPr>
        <w:spacing w:after="0" w:line="240" w:lineRule="auto"/>
        <w:jc w:val="both"/>
        <w:rPr>
          <w:rFonts w:cs="Arial"/>
          <w:szCs w:val="24"/>
        </w:rPr>
      </w:pPr>
      <w:r w:rsidRPr="00FC53D7">
        <w:rPr>
          <w:rFonts w:cs="Arial"/>
          <w:szCs w:val="24"/>
        </w:rPr>
        <w:t xml:space="preserve">the non-substantive changes to the Remuneration Policy as set </w:t>
      </w:r>
      <w:r w:rsidRPr="00FC53D7">
        <w:rPr>
          <w:rFonts w:cs="Arial"/>
          <w:szCs w:val="24"/>
        </w:rPr>
        <w:t>out in the report be approved</w:t>
      </w:r>
    </w:p>
    <w:p w14:paraId="5ECA5AC6" w14:textId="0597F481" w:rsidR="00FC53D7" w:rsidRPr="00FC53D7" w:rsidRDefault="000D72C8" w:rsidP="00003974">
      <w:pPr>
        <w:pStyle w:val="ListParagraph"/>
        <w:numPr>
          <w:ilvl w:val="0"/>
          <w:numId w:val="10"/>
        </w:numPr>
        <w:spacing w:after="0" w:line="240" w:lineRule="auto"/>
        <w:jc w:val="both"/>
        <w:rPr>
          <w:rFonts w:cs="Arial"/>
          <w:szCs w:val="24"/>
        </w:rPr>
      </w:pPr>
      <w:r w:rsidRPr="00FC53D7">
        <w:rPr>
          <w:rFonts w:cs="Arial"/>
          <w:szCs w:val="24"/>
        </w:rPr>
        <w:t>the 2022/23 Pay Grade Structure as set out in the report be approved</w:t>
      </w:r>
    </w:p>
    <w:p w14:paraId="08C3A6C1" w14:textId="6ECBAB88" w:rsidR="00FC53D7" w:rsidRPr="00FC53D7" w:rsidRDefault="000D72C8" w:rsidP="00003974">
      <w:pPr>
        <w:pStyle w:val="ListParagraph"/>
        <w:numPr>
          <w:ilvl w:val="0"/>
          <w:numId w:val="10"/>
        </w:numPr>
        <w:spacing w:after="0" w:line="240" w:lineRule="auto"/>
        <w:jc w:val="both"/>
        <w:rPr>
          <w:rFonts w:cs="Arial"/>
          <w:szCs w:val="24"/>
        </w:rPr>
      </w:pPr>
      <w:r w:rsidRPr="00FC53D7">
        <w:rPr>
          <w:rFonts w:cs="Arial"/>
          <w:szCs w:val="24"/>
        </w:rPr>
        <w:t>the salaries over £100,000 detailed in this report be noted</w:t>
      </w:r>
    </w:p>
    <w:p w14:paraId="5232C661" w14:textId="77777777" w:rsidR="00FC53D7" w:rsidRPr="00FC53D7" w:rsidRDefault="00FC53D7" w:rsidP="00003974">
      <w:pPr>
        <w:spacing w:after="0" w:line="240" w:lineRule="auto"/>
        <w:jc w:val="both"/>
        <w:rPr>
          <w:rFonts w:cs="Arial"/>
          <w:szCs w:val="24"/>
        </w:rPr>
      </w:pPr>
    </w:p>
    <w:p w14:paraId="0991B57D" w14:textId="609E3C0F" w:rsidR="00565CAA" w:rsidRPr="0044315D" w:rsidRDefault="000D72C8" w:rsidP="00003974">
      <w:pPr>
        <w:spacing w:after="0" w:line="240" w:lineRule="auto"/>
        <w:jc w:val="both"/>
        <w:rPr>
          <w:b/>
          <w:bCs/>
        </w:rPr>
      </w:pPr>
      <w:r w:rsidRPr="0044315D">
        <w:rPr>
          <w:b/>
          <w:bCs/>
        </w:rPr>
        <w:t xml:space="preserve">Report of the Employment Committee </w:t>
      </w:r>
      <w:r>
        <w:rPr>
          <w:b/>
          <w:bCs/>
        </w:rPr>
        <w:t>M</w:t>
      </w:r>
      <w:r w:rsidRPr="0044315D">
        <w:rPr>
          <w:b/>
          <w:bCs/>
        </w:rPr>
        <w:t>eeting held on</w:t>
      </w:r>
      <w:r>
        <w:rPr>
          <w:b/>
          <w:bCs/>
        </w:rPr>
        <w:t xml:space="preserve"> 31 March 2022</w:t>
      </w:r>
    </w:p>
    <w:p w14:paraId="35EC2C84" w14:textId="77777777" w:rsidR="00565CAA" w:rsidRPr="0044315D" w:rsidRDefault="00565CAA" w:rsidP="00003974">
      <w:pPr>
        <w:spacing w:after="0" w:line="240" w:lineRule="auto"/>
        <w:jc w:val="both"/>
        <w:rPr>
          <w:b/>
          <w:bCs/>
        </w:rPr>
      </w:pPr>
    </w:p>
    <w:p w14:paraId="70E269E8" w14:textId="5D1D5FE4" w:rsidR="00565CAA" w:rsidRPr="0044315D" w:rsidRDefault="000D72C8" w:rsidP="00003974">
      <w:pPr>
        <w:spacing w:after="0" w:line="240" w:lineRule="auto"/>
        <w:jc w:val="both"/>
        <w:rPr>
          <w:b/>
          <w:bCs/>
        </w:rPr>
      </w:pPr>
      <w:r w:rsidRPr="0044315D">
        <w:rPr>
          <w:b/>
          <w:bCs/>
        </w:rPr>
        <w:t>Chair: County Councillor Phill</w:t>
      </w:r>
      <w:r w:rsidRPr="0044315D">
        <w:rPr>
          <w:b/>
          <w:bCs/>
        </w:rPr>
        <w:t>ippa Williamson</w:t>
      </w:r>
    </w:p>
    <w:p w14:paraId="3905E06B" w14:textId="77777777" w:rsidR="00565CAA" w:rsidRDefault="00565CAA" w:rsidP="00003974">
      <w:pPr>
        <w:spacing w:after="0" w:line="240" w:lineRule="auto"/>
        <w:jc w:val="both"/>
      </w:pPr>
    </w:p>
    <w:p w14:paraId="317F3B85" w14:textId="77777777" w:rsidR="00565CAA" w:rsidRDefault="000D72C8" w:rsidP="00003974">
      <w:pPr>
        <w:spacing w:after="0" w:line="240" w:lineRule="auto"/>
        <w:jc w:val="both"/>
        <w:rPr>
          <w:rFonts w:cs="Arial"/>
          <w:b/>
          <w:bCs/>
          <w:szCs w:val="24"/>
        </w:rPr>
      </w:pPr>
      <w:r>
        <w:rPr>
          <w:rFonts w:cs="Arial"/>
          <w:b/>
          <w:bCs/>
          <w:szCs w:val="24"/>
        </w:rPr>
        <w:t>Part II (Not Open to Press and Public)</w:t>
      </w:r>
    </w:p>
    <w:p w14:paraId="6ABFDB77" w14:textId="4AF49B73" w:rsidR="00565CAA" w:rsidRDefault="00565CAA" w:rsidP="00003974">
      <w:pPr>
        <w:spacing w:after="0" w:line="240" w:lineRule="auto"/>
        <w:jc w:val="both"/>
      </w:pPr>
    </w:p>
    <w:p w14:paraId="5BA19048" w14:textId="6754BA0E" w:rsidR="00780F03" w:rsidRPr="00780F03" w:rsidRDefault="000D72C8" w:rsidP="00003974">
      <w:pPr>
        <w:spacing w:after="0" w:line="240" w:lineRule="auto"/>
        <w:jc w:val="both"/>
        <w:rPr>
          <w:b/>
          <w:bCs/>
        </w:rPr>
      </w:pPr>
      <w:r w:rsidRPr="00780F03">
        <w:rPr>
          <w:b/>
          <w:bCs/>
        </w:rPr>
        <w:t>Longlisting, Interview Questions and Presentation Topic for the Executive Director of Growth, Environment and Transport Role</w:t>
      </w:r>
    </w:p>
    <w:p w14:paraId="6028F857" w14:textId="77777777" w:rsidR="00780F03" w:rsidRDefault="00780F03" w:rsidP="00003974">
      <w:pPr>
        <w:spacing w:after="0" w:line="240" w:lineRule="auto"/>
        <w:jc w:val="both"/>
      </w:pPr>
    </w:p>
    <w:p w14:paraId="1ECC07CF" w14:textId="77777777" w:rsidR="00780F03" w:rsidRDefault="000D72C8" w:rsidP="00003974">
      <w:pPr>
        <w:spacing w:after="0" w:line="240" w:lineRule="auto"/>
        <w:jc w:val="both"/>
      </w:pPr>
      <w:r>
        <w:t xml:space="preserve">(Not for Publication – Exempt information as defined in Paragraphs 1 and </w:t>
      </w:r>
      <w:r>
        <w:t xml:space="preserve">3 of Part 1 of Schedule 12A to the Local Government Act, 1972. It is considered that in all the </w:t>
      </w:r>
      <w:r>
        <w:lastRenderedPageBreak/>
        <w:t>circumstances of the case the public interest in maintaining the exemption outweighs the public interests in disclosing the information.)</w:t>
      </w:r>
    </w:p>
    <w:p w14:paraId="145460C0" w14:textId="77777777" w:rsidR="00780F03" w:rsidRDefault="00780F03" w:rsidP="00003974">
      <w:pPr>
        <w:spacing w:after="0" w:line="240" w:lineRule="auto"/>
        <w:jc w:val="both"/>
      </w:pPr>
    </w:p>
    <w:p w14:paraId="04106358" w14:textId="77777777" w:rsidR="00780F03" w:rsidRDefault="000D72C8" w:rsidP="00003974">
      <w:pPr>
        <w:spacing w:after="0" w:line="240" w:lineRule="auto"/>
        <w:jc w:val="both"/>
      </w:pPr>
      <w:r>
        <w:t>The Committee conside</w:t>
      </w:r>
      <w:r>
        <w:t>red the applications for the Executive Director of Growth Environment and Transport role, along with the proposed interview questions and presentation topic.</w:t>
      </w:r>
    </w:p>
    <w:p w14:paraId="03BFE64A" w14:textId="77777777" w:rsidR="00780F03" w:rsidRDefault="00780F03" w:rsidP="00003974">
      <w:pPr>
        <w:spacing w:after="0" w:line="240" w:lineRule="auto"/>
        <w:jc w:val="both"/>
      </w:pPr>
    </w:p>
    <w:p w14:paraId="73F244A6" w14:textId="3A60E5FC" w:rsidR="00780F03" w:rsidRDefault="000D72C8" w:rsidP="00003974">
      <w:pPr>
        <w:spacing w:after="0" w:line="240" w:lineRule="auto"/>
        <w:jc w:val="both"/>
      </w:pPr>
      <w:r w:rsidRPr="00780F03">
        <w:rPr>
          <w:b/>
          <w:bCs/>
        </w:rPr>
        <w:t>Resolved:</w:t>
      </w:r>
      <w:r>
        <w:t xml:space="preserve"> That:</w:t>
      </w:r>
    </w:p>
    <w:p w14:paraId="3263D7FA" w14:textId="77777777" w:rsidR="00780F03" w:rsidRDefault="00780F03" w:rsidP="00003974">
      <w:pPr>
        <w:spacing w:after="0" w:line="240" w:lineRule="auto"/>
        <w:jc w:val="both"/>
      </w:pPr>
    </w:p>
    <w:p w14:paraId="3040951C" w14:textId="6CBE2EAE" w:rsidR="00780F03" w:rsidRDefault="000D72C8" w:rsidP="00003974">
      <w:pPr>
        <w:pStyle w:val="ListParagraph"/>
        <w:numPr>
          <w:ilvl w:val="0"/>
          <w:numId w:val="12"/>
        </w:numPr>
        <w:spacing w:after="0" w:line="240" w:lineRule="auto"/>
        <w:jc w:val="both"/>
      </w:pPr>
      <w:r>
        <w:t>The candidates identified as "Recommended" in the report be progressed through t</w:t>
      </w:r>
      <w:r>
        <w:t>o the technical assessment stage</w:t>
      </w:r>
    </w:p>
    <w:p w14:paraId="24FC5AA7" w14:textId="61B52C6B" w:rsidR="00780F03" w:rsidRDefault="000D72C8" w:rsidP="00003974">
      <w:pPr>
        <w:pStyle w:val="ListParagraph"/>
        <w:numPr>
          <w:ilvl w:val="0"/>
          <w:numId w:val="12"/>
        </w:numPr>
        <w:spacing w:after="0" w:line="240" w:lineRule="auto"/>
        <w:jc w:val="both"/>
      </w:pPr>
      <w:r>
        <w:t>The questions and presentation topic be approved subject to minor changes identified</w:t>
      </w:r>
    </w:p>
    <w:p w14:paraId="43449DA7" w14:textId="77777777" w:rsidR="00780F03" w:rsidRDefault="00780F03" w:rsidP="00003974">
      <w:pPr>
        <w:spacing w:after="0" w:line="240" w:lineRule="auto"/>
        <w:jc w:val="both"/>
      </w:pPr>
    </w:p>
    <w:p w14:paraId="02831BBC" w14:textId="219C24FE" w:rsidR="00565CAA" w:rsidRPr="0044315D" w:rsidRDefault="000D72C8" w:rsidP="00003974">
      <w:pPr>
        <w:spacing w:after="0" w:line="240" w:lineRule="auto"/>
        <w:jc w:val="both"/>
        <w:rPr>
          <w:b/>
          <w:bCs/>
        </w:rPr>
      </w:pPr>
      <w:r w:rsidRPr="0044315D">
        <w:rPr>
          <w:b/>
          <w:bCs/>
        </w:rPr>
        <w:t xml:space="preserve">Report of the Employment Committee </w:t>
      </w:r>
      <w:r>
        <w:rPr>
          <w:b/>
          <w:bCs/>
        </w:rPr>
        <w:t>M</w:t>
      </w:r>
      <w:r w:rsidRPr="0044315D">
        <w:rPr>
          <w:b/>
          <w:bCs/>
        </w:rPr>
        <w:t xml:space="preserve">eeting held on </w:t>
      </w:r>
      <w:r w:rsidR="00220ADF">
        <w:rPr>
          <w:b/>
          <w:bCs/>
        </w:rPr>
        <w:t>7 April</w:t>
      </w:r>
      <w:r>
        <w:rPr>
          <w:b/>
          <w:bCs/>
        </w:rPr>
        <w:t xml:space="preserve"> 2022</w:t>
      </w:r>
    </w:p>
    <w:p w14:paraId="7ACBB25E" w14:textId="77777777" w:rsidR="00565CAA" w:rsidRPr="0044315D" w:rsidRDefault="00565CAA" w:rsidP="00003974">
      <w:pPr>
        <w:spacing w:after="0" w:line="240" w:lineRule="auto"/>
        <w:jc w:val="both"/>
        <w:rPr>
          <w:b/>
          <w:bCs/>
        </w:rPr>
      </w:pPr>
    </w:p>
    <w:p w14:paraId="7386B8E4" w14:textId="77777777" w:rsidR="00565CAA" w:rsidRPr="0044315D" w:rsidRDefault="000D72C8" w:rsidP="00003974">
      <w:pPr>
        <w:spacing w:after="0" w:line="240" w:lineRule="auto"/>
        <w:jc w:val="both"/>
        <w:rPr>
          <w:b/>
          <w:bCs/>
        </w:rPr>
      </w:pPr>
      <w:r w:rsidRPr="0044315D">
        <w:rPr>
          <w:b/>
          <w:bCs/>
        </w:rPr>
        <w:t>Chair: County Councillor Phillippa Williamson</w:t>
      </w:r>
    </w:p>
    <w:p w14:paraId="7F15A374" w14:textId="77777777" w:rsidR="00565CAA" w:rsidRDefault="00565CAA" w:rsidP="00003974">
      <w:pPr>
        <w:spacing w:after="0" w:line="240" w:lineRule="auto"/>
        <w:jc w:val="both"/>
      </w:pPr>
    </w:p>
    <w:p w14:paraId="7C2C8D0D" w14:textId="77777777" w:rsidR="00565CAA" w:rsidRDefault="000D72C8" w:rsidP="00003974">
      <w:pPr>
        <w:spacing w:after="0" w:line="240" w:lineRule="auto"/>
        <w:jc w:val="both"/>
        <w:rPr>
          <w:rFonts w:cs="Arial"/>
          <w:b/>
          <w:bCs/>
          <w:szCs w:val="24"/>
        </w:rPr>
      </w:pPr>
      <w:r>
        <w:rPr>
          <w:rFonts w:cs="Arial"/>
          <w:b/>
          <w:bCs/>
          <w:szCs w:val="24"/>
        </w:rPr>
        <w:t xml:space="preserve">Part II (Not Open to </w:t>
      </w:r>
      <w:r>
        <w:rPr>
          <w:rFonts w:cs="Arial"/>
          <w:b/>
          <w:bCs/>
          <w:szCs w:val="24"/>
        </w:rPr>
        <w:t>Press and Public)</w:t>
      </w:r>
    </w:p>
    <w:p w14:paraId="012BA5C5" w14:textId="46CCD944" w:rsidR="00565CAA" w:rsidRDefault="00565CAA" w:rsidP="00003974">
      <w:pPr>
        <w:spacing w:after="0" w:line="240" w:lineRule="auto"/>
        <w:jc w:val="both"/>
      </w:pPr>
    </w:p>
    <w:p w14:paraId="6E7E19B7" w14:textId="516CA5A3" w:rsidR="00987D98" w:rsidRPr="00987D98" w:rsidRDefault="000D72C8" w:rsidP="00003974">
      <w:pPr>
        <w:spacing w:after="0" w:line="240" w:lineRule="auto"/>
        <w:jc w:val="both"/>
        <w:rPr>
          <w:b/>
          <w:bCs/>
        </w:rPr>
      </w:pPr>
      <w:r w:rsidRPr="00987D98">
        <w:rPr>
          <w:b/>
          <w:bCs/>
        </w:rPr>
        <w:t>Shortlisting for the Executive Director of Growth, Environment and Transport Role</w:t>
      </w:r>
    </w:p>
    <w:p w14:paraId="76AD7551" w14:textId="77777777" w:rsidR="00987D98" w:rsidRDefault="00987D98" w:rsidP="00003974">
      <w:pPr>
        <w:spacing w:after="0" w:line="240" w:lineRule="auto"/>
        <w:jc w:val="both"/>
      </w:pPr>
    </w:p>
    <w:p w14:paraId="777A9DBB" w14:textId="77777777" w:rsidR="00987D98" w:rsidRDefault="000D72C8" w:rsidP="00003974">
      <w:pPr>
        <w:spacing w:after="0" w:line="240" w:lineRule="auto"/>
        <w:jc w:val="both"/>
      </w:pPr>
      <w:r>
        <w:t>(Not for Publication – Exempt information as defined in Paragraphs 1 and 3 of Part 1 of Schedule 12A to the Local Government Act, 1972. It is considered t</w:t>
      </w:r>
      <w:r>
        <w:t>hat in all the circumstances of the case the public interest in maintaining the exemption outweighs the public interests in disclosing the information.)</w:t>
      </w:r>
    </w:p>
    <w:p w14:paraId="36021222" w14:textId="77777777" w:rsidR="00987D98" w:rsidRDefault="000D72C8" w:rsidP="00003974">
      <w:pPr>
        <w:spacing w:after="0" w:line="240" w:lineRule="auto"/>
        <w:jc w:val="both"/>
      </w:pPr>
      <w:r>
        <w:t xml:space="preserve"> </w:t>
      </w:r>
    </w:p>
    <w:p w14:paraId="087E7E4B" w14:textId="77777777" w:rsidR="00987D98" w:rsidRDefault="000D72C8" w:rsidP="00003974">
      <w:pPr>
        <w:spacing w:after="0" w:line="240" w:lineRule="auto"/>
        <w:jc w:val="both"/>
      </w:pPr>
      <w:r>
        <w:t>The committee considered the outcome of the technical assessment interviews.</w:t>
      </w:r>
    </w:p>
    <w:p w14:paraId="77BFB1D9" w14:textId="77777777" w:rsidR="00987D98" w:rsidRDefault="000D72C8" w:rsidP="00003974">
      <w:pPr>
        <w:spacing w:after="0" w:line="240" w:lineRule="auto"/>
        <w:jc w:val="both"/>
      </w:pPr>
      <w:r>
        <w:t xml:space="preserve"> </w:t>
      </w:r>
    </w:p>
    <w:p w14:paraId="3BB7D248" w14:textId="5667B64F" w:rsidR="00987D98" w:rsidRDefault="000D72C8" w:rsidP="00003974">
      <w:pPr>
        <w:spacing w:after="0" w:line="240" w:lineRule="auto"/>
        <w:jc w:val="both"/>
      </w:pPr>
      <w:r w:rsidRPr="00987D98">
        <w:rPr>
          <w:b/>
          <w:bCs/>
        </w:rPr>
        <w:t>Resolved:</w:t>
      </w:r>
      <w:r>
        <w:t xml:space="preserve"> That the can</w:t>
      </w:r>
      <w:r>
        <w:t>didates who had received a "strongly recommended" and "recommended" assessment from the technical assessment be shortlisted for interview</w:t>
      </w:r>
    </w:p>
    <w:p w14:paraId="63C9D7E7" w14:textId="77777777" w:rsidR="00987D98" w:rsidRDefault="00987D98" w:rsidP="00003974">
      <w:pPr>
        <w:spacing w:after="0" w:line="240" w:lineRule="auto"/>
        <w:jc w:val="both"/>
      </w:pPr>
    </w:p>
    <w:p w14:paraId="3BF8A91F" w14:textId="10F1564A" w:rsidR="00565CAA" w:rsidRPr="0044315D" w:rsidRDefault="000D72C8" w:rsidP="00003974">
      <w:pPr>
        <w:spacing w:after="0" w:line="240" w:lineRule="auto"/>
        <w:jc w:val="both"/>
        <w:rPr>
          <w:b/>
          <w:bCs/>
        </w:rPr>
      </w:pPr>
      <w:r w:rsidRPr="0044315D">
        <w:rPr>
          <w:b/>
          <w:bCs/>
        </w:rPr>
        <w:t xml:space="preserve">Report of the Employment Committee </w:t>
      </w:r>
      <w:r>
        <w:rPr>
          <w:b/>
          <w:bCs/>
        </w:rPr>
        <w:t>M</w:t>
      </w:r>
      <w:r w:rsidRPr="0044315D">
        <w:rPr>
          <w:b/>
          <w:bCs/>
        </w:rPr>
        <w:t xml:space="preserve">eeting held on </w:t>
      </w:r>
      <w:r w:rsidR="00220ADF">
        <w:rPr>
          <w:b/>
          <w:bCs/>
        </w:rPr>
        <w:t>28 April</w:t>
      </w:r>
      <w:r>
        <w:rPr>
          <w:b/>
          <w:bCs/>
        </w:rPr>
        <w:t xml:space="preserve"> 2022</w:t>
      </w:r>
    </w:p>
    <w:p w14:paraId="4D7CD677" w14:textId="77777777" w:rsidR="00565CAA" w:rsidRPr="0044315D" w:rsidRDefault="00565CAA" w:rsidP="00003974">
      <w:pPr>
        <w:spacing w:after="0" w:line="240" w:lineRule="auto"/>
        <w:jc w:val="both"/>
        <w:rPr>
          <w:b/>
          <w:bCs/>
        </w:rPr>
      </w:pPr>
    </w:p>
    <w:p w14:paraId="493C62A7" w14:textId="77777777" w:rsidR="00565CAA" w:rsidRPr="0044315D" w:rsidRDefault="000D72C8" w:rsidP="00003974">
      <w:pPr>
        <w:spacing w:after="0" w:line="240" w:lineRule="auto"/>
        <w:jc w:val="both"/>
        <w:rPr>
          <w:b/>
          <w:bCs/>
        </w:rPr>
      </w:pPr>
      <w:r w:rsidRPr="0044315D">
        <w:rPr>
          <w:b/>
          <w:bCs/>
        </w:rPr>
        <w:t>Chair: County Councillor Phillippa Williamson</w:t>
      </w:r>
    </w:p>
    <w:p w14:paraId="6CF7E0C4" w14:textId="77777777" w:rsidR="00565CAA" w:rsidRDefault="00565CAA" w:rsidP="00003974">
      <w:pPr>
        <w:spacing w:after="0" w:line="240" w:lineRule="auto"/>
        <w:jc w:val="both"/>
      </w:pPr>
    </w:p>
    <w:p w14:paraId="7C76A819" w14:textId="77777777" w:rsidR="00565CAA" w:rsidRDefault="000D72C8" w:rsidP="00003974">
      <w:pPr>
        <w:spacing w:after="0" w:line="240" w:lineRule="auto"/>
        <w:jc w:val="both"/>
        <w:rPr>
          <w:rFonts w:cs="Arial"/>
          <w:b/>
          <w:bCs/>
          <w:szCs w:val="24"/>
        </w:rPr>
      </w:pPr>
      <w:r>
        <w:rPr>
          <w:rFonts w:cs="Arial"/>
          <w:b/>
          <w:bCs/>
          <w:szCs w:val="24"/>
        </w:rPr>
        <w:t>Part</w:t>
      </w:r>
      <w:r>
        <w:rPr>
          <w:rFonts w:cs="Arial"/>
          <w:b/>
          <w:bCs/>
          <w:szCs w:val="24"/>
        </w:rPr>
        <w:t xml:space="preserve"> II (Not Open to Press and Public)</w:t>
      </w:r>
    </w:p>
    <w:p w14:paraId="6F1BD2AC" w14:textId="77777777" w:rsidR="00565CAA" w:rsidRDefault="00565CAA" w:rsidP="00003974">
      <w:pPr>
        <w:spacing w:after="0" w:line="240" w:lineRule="auto"/>
        <w:jc w:val="both"/>
        <w:rPr>
          <w:rFonts w:cs="Arial"/>
          <w:b/>
          <w:bCs/>
          <w:szCs w:val="24"/>
        </w:rPr>
      </w:pPr>
    </w:p>
    <w:p w14:paraId="2EC7E666" w14:textId="5B03D88F" w:rsidR="00003974" w:rsidRPr="00003974" w:rsidRDefault="000D72C8" w:rsidP="00003974">
      <w:pPr>
        <w:spacing w:after="0" w:line="240" w:lineRule="auto"/>
        <w:jc w:val="both"/>
        <w:rPr>
          <w:b/>
          <w:bCs/>
        </w:rPr>
      </w:pPr>
      <w:r w:rsidRPr="00003974">
        <w:rPr>
          <w:b/>
          <w:bCs/>
        </w:rPr>
        <w:t>Interviews for the Executive Director of Growth, Environment and Transport Post</w:t>
      </w:r>
    </w:p>
    <w:p w14:paraId="45DEB3E4" w14:textId="77777777" w:rsidR="00003974" w:rsidRDefault="00003974" w:rsidP="00003974">
      <w:pPr>
        <w:spacing w:after="0" w:line="240" w:lineRule="auto"/>
        <w:jc w:val="both"/>
      </w:pPr>
    </w:p>
    <w:p w14:paraId="0BA80DB2" w14:textId="77777777" w:rsidR="00003974" w:rsidRDefault="000D72C8" w:rsidP="00003974">
      <w:pPr>
        <w:spacing w:after="0" w:line="240" w:lineRule="auto"/>
        <w:jc w:val="both"/>
      </w:pPr>
      <w:r>
        <w:t>(Exempt information as defined in Paragraphs 1 and 3 of Part 1 of Schedule 12A to the Local Government Act, 1972.  It was considered that i</w:t>
      </w:r>
      <w:r>
        <w:t>n all the circumstances of the case the public interest in maintaining the exemption outweighed the public interests in disclosing the information).</w:t>
      </w:r>
    </w:p>
    <w:p w14:paraId="49220D4D" w14:textId="77777777" w:rsidR="00003974" w:rsidRDefault="00003974" w:rsidP="00003974">
      <w:pPr>
        <w:spacing w:after="0" w:line="240" w:lineRule="auto"/>
        <w:jc w:val="both"/>
      </w:pPr>
    </w:p>
    <w:p w14:paraId="3A65202F" w14:textId="77777777" w:rsidR="00003974" w:rsidRDefault="000D72C8" w:rsidP="00003974">
      <w:pPr>
        <w:spacing w:after="0" w:line="240" w:lineRule="auto"/>
        <w:jc w:val="both"/>
      </w:pPr>
      <w:r>
        <w:t>The Committee conducted interviews for the position of Executive Director of Growth, Environment and Trans</w:t>
      </w:r>
      <w:r>
        <w:t>port.</w:t>
      </w:r>
    </w:p>
    <w:p w14:paraId="470E5944" w14:textId="1EEF0082" w:rsidR="00003974" w:rsidRDefault="000D72C8" w:rsidP="00003974">
      <w:pPr>
        <w:spacing w:after="0" w:line="240" w:lineRule="auto"/>
        <w:jc w:val="both"/>
      </w:pPr>
      <w:r>
        <w:lastRenderedPageBreak/>
        <w:t>Each candidate gave a presentation on a designated topic which had previously been agreed by the Committee, and was then questioned by the Committee.</w:t>
      </w:r>
    </w:p>
    <w:p w14:paraId="0C8364CA" w14:textId="77777777" w:rsidR="00003974" w:rsidRDefault="000D72C8" w:rsidP="00003974">
      <w:pPr>
        <w:spacing w:after="0" w:line="240" w:lineRule="auto"/>
        <w:jc w:val="both"/>
      </w:pPr>
      <w:r>
        <w:t xml:space="preserve"> </w:t>
      </w:r>
    </w:p>
    <w:p w14:paraId="27BE601E" w14:textId="77777777" w:rsidR="00003974" w:rsidRDefault="000D72C8" w:rsidP="00003974">
      <w:pPr>
        <w:spacing w:after="0" w:line="240" w:lineRule="auto"/>
        <w:jc w:val="both"/>
      </w:pPr>
      <w:r>
        <w:t>The Committee also received feedback from a stakeholder panel.</w:t>
      </w:r>
    </w:p>
    <w:p w14:paraId="4D7A245B" w14:textId="77777777" w:rsidR="00003974" w:rsidRDefault="000D72C8" w:rsidP="00003974">
      <w:pPr>
        <w:spacing w:after="0" w:line="240" w:lineRule="auto"/>
        <w:jc w:val="both"/>
      </w:pPr>
      <w:r>
        <w:t xml:space="preserve"> </w:t>
      </w:r>
    </w:p>
    <w:p w14:paraId="6FC6E2D3" w14:textId="61D19F82" w:rsidR="00565CAA" w:rsidRDefault="000D72C8" w:rsidP="00003974">
      <w:pPr>
        <w:spacing w:after="0" w:line="240" w:lineRule="auto"/>
        <w:jc w:val="both"/>
      </w:pPr>
      <w:r w:rsidRPr="00003974">
        <w:rPr>
          <w:b/>
          <w:bCs/>
        </w:rPr>
        <w:t>Resolved:</w:t>
      </w:r>
      <w:r>
        <w:t xml:space="preserve">  That, subject to no objections being received from the Cabinet and to the receipt of satisfactory references, the Committee proposes to make an offer of appointment to the post of Executive Director of Growth, Environment and Transport to Phil Green.</w:t>
      </w:r>
    </w:p>
    <w:sectPr w:rsidR="00565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2C8"/>
    <w:multiLevelType w:val="hybridMultilevel"/>
    <w:tmpl w:val="930215F6"/>
    <w:lvl w:ilvl="0" w:tplc="BDCE2F7C">
      <w:start w:val="1"/>
      <w:numFmt w:val="lowerRoman"/>
      <w:lvlText w:val="%1."/>
      <w:lvlJc w:val="left"/>
      <w:pPr>
        <w:ind w:left="1080" w:hanging="720"/>
      </w:pPr>
      <w:rPr>
        <w:rFonts w:hint="default"/>
      </w:rPr>
    </w:lvl>
    <w:lvl w:ilvl="1" w:tplc="0848F59C" w:tentative="1">
      <w:start w:val="1"/>
      <w:numFmt w:val="lowerLetter"/>
      <w:lvlText w:val="%2."/>
      <w:lvlJc w:val="left"/>
      <w:pPr>
        <w:ind w:left="1440" w:hanging="360"/>
      </w:pPr>
    </w:lvl>
    <w:lvl w:ilvl="2" w:tplc="F92CBB96" w:tentative="1">
      <w:start w:val="1"/>
      <w:numFmt w:val="lowerRoman"/>
      <w:lvlText w:val="%3."/>
      <w:lvlJc w:val="right"/>
      <w:pPr>
        <w:ind w:left="2160" w:hanging="180"/>
      </w:pPr>
    </w:lvl>
    <w:lvl w:ilvl="3" w:tplc="E612FEE0" w:tentative="1">
      <w:start w:val="1"/>
      <w:numFmt w:val="decimal"/>
      <w:lvlText w:val="%4."/>
      <w:lvlJc w:val="left"/>
      <w:pPr>
        <w:ind w:left="2880" w:hanging="360"/>
      </w:pPr>
    </w:lvl>
    <w:lvl w:ilvl="4" w:tplc="749C086A" w:tentative="1">
      <w:start w:val="1"/>
      <w:numFmt w:val="lowerLetter"/>
      <w:lvlText w:val="%5."/>
      <w:lvlJc w:val="left"/>
      <w:pPr>
        <w:ind w:left="3600" w:hanging="360"/>
      </w:pPr>
    </w:lvl>
    <w:lvl w:ilvl="5" w:tplc="2726509E" w:tentative="1">
      <w:start w:val="1"/>
      <w:numFmt w:val="lowerRoman"/>
      <w:lvlText w:val="%6."/>
      <w:lvlJc w:val="right"/>
      <w:pPr>
        <w:ind w:left="4320" w:hanging="180"/>
      </w:pPr>
    </w:lvl>
    <w:lvl w:ilvl="6" w:tplc="1AFCABE6" w:tentative="1">
      <w:start w:val="1"/>
      <w:numFmt w:val="decimal"/>
      <w:lvlText w:val="%7."/>
      <w:lvlJc w:val="left"/>
      <w:pPr>
        <w:ind w:left="5040" w:hanging="360"/>
      </w:pPr>
    </w:lvl>
    <w:lvl w:ilvl="7" w:tplc="3526832E" w:tentative="1">
      <w:start w:val="1"/>
      <w:numFmt w:val="lowerLetter"/>
      <w:lvlText w:val="%8."/>
      <w:lvlJc w:val="left"/>
      <w:pPr>
        <w:ind w:left="5760" w:hanging="360"/>
      </w:pPr>
    </w:lvl>
    <w:lvl w:ilvl="8" w:tplc="D9AE71F0" w:tentative="1">
      <w:start w:val="1"/>
      <w:numFmt w:val="lowerRoman"/>
      <w:lvlText w:val="%9."/>
      <w:lvlJc w:val="right"/>
      <w:pPr>
        <w:ind w:left="6480" w:hanging="180"/>
      </w:pPr>
    </w:lvl>
  </w:abstractNum>
  <w:abstractNum w:abstractNumId="1" w15:restartNumberingAfterBreak="0">
    <w:nsid w:val="13D03D13"/>
    <w:multiLevelType w:val="hybridMultilevel"/>
    <w:tmpl w:val="5D062B5C"/>
    <w:lvl w:ilvl="0" w:tplc="308CCF1E">
      <w:start w:val="1"/>
      <w:numFmt w:val="lowerRoman"/>
      <w:lvlText w:val="%1."/>
      <w:lvlJc w:val="left"/>
      <w:pPr>
        <w:ind w:left="1080" w:hanging="720"/>
      </w:pPr>
      <w:rPr>
        <w:rFonts w:hint="default"/>
      </w:rPr>
    </w:lvl>
    <w:lvl w:ilvl="1" w:tplc="66AC2DB8" w:tentative="1">
      <w:start w:val="1"/>
      <w:numFmt w:val="lowerLetter"/>
      <w:lvlText w:val="%2."/>
      <w:lvlJc w:val="left"/>
      <w:pPr>
        <w:ind w:left="1440" w:hanging="360"/>
      </w:pPr>
    </w:lvl>
    <w:lvl w:ilvl="2" w:tplc="4AF2837C" w:tentative="1">
      <w:start w:val="1"/>
      <w:numFmt w:val="lowerRoman"/>
      <w:lvlText w:val="%3."/>
      <w:lvlJc w:val="right"/>
      <w:pPr>
        <w:ind w:left="2160" w:hanging="180"/>
      </w:pPr>
    </w:lvl>
    <w:lvl w:ilvl="3" w:tplc="D17E8B7C" w:tentative="1">
      <w:start w:val="1"/>
      <w:numFmt w:val="decimal"/>
      <w:lvlText w:val="%4."/>
      <w:lvlJc w:val="left"/>
      <w:pPr>
        <w:ind w:left="2880" w:hanging="360"/>
      </w:pPr>
    </w:lvl>
    <w:lvl w:ilvl="4" w:tplc="A62A0A52" w:tentative="1">
      <w:start w:val="1"/>
      <w:numFmt w:val="lowerLetter"/>
      <w:lvlText w:val="%5."/>
      <w:lvlJc w:val="left"/>
      <w:pPr>
        <w:ind w:left="3600" w:hanging="360"/>
      </w:pPr>
    </w:lvl>
    <w:lvl w:ilvl="5" w:tplc="5C78F0CE" w:tentative="1">
      <w:start w:val="1"/>
      <w:numFmt w:val="lowerRoman"/>
      <w:lvlText w:val="%6."/>
      <w:lvlJc w:val="right"/>
      <w:pPr>
        <w:ind w:left="4320" w:hanging="180"/>
      </w:pPr>
    </w:lvl>
    <w:lvl w:ilvl="6" w:tplc="A35201CC" w:tentative="1">
      <w:start w:val="1"/>
      <w:numFmt w:val="decimal"/>
      <w:lvlText w:val="%7."/>
      <w:lvlJc w:val="left"/>
      <w:pPr>
        <w:ind w:left="5040" w:hanging="360"/>
      </w:pPr>
    </w:lvl>
    <w:lvl w:ilvl="7" w:tplc="6C72F43C" w:tentative="1">
      <w:start w:val="1"/>
      <w:numFmt w:val="lowerLetter"/>
      <w:lvlText w:val="%8."/>
      <w:lvlJc w:val="left"/>
      <w:pPr>
        <w:ind w:left="5760" w:hanging="360"/>
      </w:pPr>
    </w:lvl>
    <w:lvl w:ilvl="8" w:tplc="4496C564" w:tentative="1">
      <w:start w:val="1"/>
      <w:numFmt w:val="lowerRoman"/>
      <w:lvlText w:val="%9."/>
      <w:lvlJc w:val="right"/>
      <w:pPr>
        <w:ind w:left="6480" w:hanging="180"/>
      </w:pPr>
    </w:lvl>
  </w:abstractNum>
  <w:abstractNum w:abstractNumId="2" w15:restartNumberingAfterBreak="0">
    <w:nsid w:val="14FE0613"/>
    <w:multiLevelType w:val="hybridMultilevel"/>
    <w:tmpl w:val="79D8E5D4"/>
    <w:lvl w:ilvl="0" w:tplc="96CC8680">
      <w:start w:val="1"/>
      <w:numFmt w:val="lowerRoman"/>
      <w:lvlText w:val="%1."/>
      <w:lvlJc w:val="right"/>
      <w:pPr>
        <w:ind w:left="720" w:hanging="360"/>
      </w:pPr>
    </w:lvl>
    <w:lvl w:ilvl="1" w:tplc="8402DE18">
      <w:start w:val="1"/>
      <w:numFmt w:val="lowerLetter"/>
      <w:lvlText w:val="%2."/>
      <w:lvlJc w:val="left"/>
      <w:pPr>
        <w:ind w:left="1440" w:hanging="360"/>
      </w:pPr>
    </w:lvl>
    <w:lvl w:ilvl="2" w:tplc="0408FE62">
      <w:start w:val="1"/>
      <w:numFmt w:val="lowerRoman"/>
      <w:lvlText w:val="%3."/>
      <w:lvlJc w:val="right"/>
      <w:pPr>
        <w:ind w:left="2160" w:hanging="180"/>
      </w:pPr>
    </w:lvl>
    <w:lvl w:ilvl="3" w:tplc="A010324E">
      <w:start w:val="1"/>
      <w:numFmt w:val="decimal"/>
      <w:lvlText w:val="%4."/>
      <w:lvlJc w:val="left"/>
      <w:pPr>
        <w:ind w:left="2880" w:hanging="360"/>
      </w:pPr>
    </w:lvl>
    <w:lvl w:ilvl="4" w:tplc="456824DC">
      <w:start w:val="1"/>
      <w:numFmt w:val="lowerLetter"/>
      <w:lvlText w:val="%5."/>
      <w:lvlJc w:val="left"/>
      <w:pPr>
        <w:ind w:left="3600" w:hanging="360"/>
      </w:pPr>
    </w:lvl>
    <w:lvl w:ilvl="5" w:tplc="719E392C">
      <w:start w:val="1"/>
      <w:numFmt w:val="lowerRoman"/>
      <w:lvlText w:val="%6."/>
      <w:lvlJc w:val="right"/>
      <w:pPr>
        <w:ind w:left="4320" w:hanging="180"/>
      </w:pPr>
    </w:lvl>
    <w:lvl w:ilvl="6" w:tplc="C37C2500">
      <w:start w:val="1"/>
      <w:numFmt w:val="decimal"/>
      <w:lvlText w:val="%7."/>
      <w:lvlJc w:val="left"/>
      <w:pPr>
        <w:ind w:left="5040" w:hanging="360"/>
      </w:pPr>
    </w:lvl>
    <w:lvl w:ilvl="7" w:tplc="DA1AAEF8">
      <w:start w:val="1"/>
      <w:numFmt w:val="lowerLetter"/>
      <w:lvlText w:val="%8."/>
      <w:lvlJc w:val="left"/>
      <w:pPr>
        <w:ind w:left="5760" w:hanging="360"/>
      </w:pPr>
    </w:lvl>
    <w:lvl w:ilvl="8" w:tplc="F5FEBE02">
      <w:start w:val="1"/>
      <w:numFmt w:val="lowerRoman"/>
      <w:lvlText w:val="%9."/>
      <w:lvlJc w:val="right"/>
      <w:pPr>
        <w:ind w:left="6480" w:hanging="180"/>
      </w:pPr>
    </w:lvl>
  </w:abstractNum>
  <w:abstractNum w:abstractNumId="3" w15:restartNumberingAfterBreak="0">
    <w:nsid w:val="36A80AE6"/>
    <w:multiLevelType w:val="hybridMultilevel"/>
    <w:tmpl w:val="AB8A82D6"/>
    <w:lvl w:ilvl="0" w:tplc="202A607E">
      <w:start w:val="1"/>
      <w:numFmt w:val="lowerRoman"/>
      <w:lvlText w:val="%1."/>
      <w:lvlJc w:val="right"/>
      <w:pPr>
        <w:ind w:left="720" w:hanging="360"/>
      </w:pPr>
      <w:rPr>
        <w:rFonts w:hint="default"/>
      </w:rPr>
    </w:lvl>
    <w:lvl w:ilvl="1" w:tplc="46F8032A" w:tentative="1">
      <w:start w:val="1"/>
      <w:numFmt w:val="lowerLetter"/>
      <w:lvlText w:val="%2."/>
      <w:lvlJc w:val="left"/>
      <w:pPr>
        <w:ind w:left="1440" w:hanging="360"/>
      </w:pPr>
    </w:lvl>
    <w:lvl w:ilvl="2" w:tplc="A74A63AA" w:tentative="1">
      <w:start w:val="1"/>
      <w:numFmt w:val="lowerRoman"/>
      <w:lvlText w:val="%3."/>
      <w:lvlJc w:val="right"/>
      <w:pPr>
        <w:ind w:left="2160" w:hanging="180"/>
      </w:pPr>
    </w:lvl>
    <w:lvl w:ilvl="3" w:tplc="0BA0389E" w:tentative="1">
      <w:start w:val="1"/>
      <w:numFmt w:val="decimal"/>
      <w:lvlText w:val="%4."/>
      <w:lvlJc w:val="left"/>
      <w:pPr>
        <w:ind w:left="2880" w:hanging="360"/>
      </w:pPr>
    </w:lvl>
    <w:lvl w:ilvl="4" w:tplc="6C848F80" w:tentative="1">
      <w:start w:val="1"/>
      <w:numFmt w:val="lowerLetter"/>
      <w:lvlText w:val="%5."/>
      <w:lvlJc w:val="left"/>
      <w:pPr>
        <w:ind w:left="3600" w:hanging="360"/>
      </w:pPr>
    </w:lvl>
    <w:lvl w:ilvl="5" w:tplc="8B1413CE" w:tentative="1">
      <w:start w:val="1"/>
      <w:numFmt w:val="lowerRoman"/>
      <w:lvlText w:val="%6."/>
      <w:lvlJc w:val="right"/>
      <w:pPr>
        <w:ind w:left="4320" w:hanging="180"/>
      </w:pPr>
    </w:lvl>
    <w:lvl w:ilvl="6" w:tplc="22E4F2C0" w:tentative="1">
      <w:start w:val="1"/>
      <w:numFmt w:val="decimal"/>
      <w:lvlText w:val="%7."/>
      <w:lvlJc w:val="left"/>
      <w:pPr>
        <w:ind w:left="5040" w:hanging="360"/>
      </w:pPr>
    </w:lvl>
    <w:lvl w:ilvl="7" w:tplc="791A3BCC" w:tentative="1">
      <w:start w:val="1"/>
      <w:numFmt w:val="lowerLetter"/>
      <w:lvlText w:val="%8."/>
      <w:lvlJc w:val="left"/>
      <w:pPr>
        <w:ind w:left="5760" w:hanging="360"/>
      </w:pPr>
    </w:lvl>
    <w:lvl w:ilvl="8" w:tplc="93B40396" w:tentative="1">
      <w:start w:val="1"/>
      <w:numFmt w:val="lowerRoman"/>
      <w:lvlText w:val="%9."/>
      <w:lvlJc w:val="right"/>
      <w:pPr>
        <w:ind w:left="6480" w:hanging="180"/>
      </w:pPr>
    </w:lvl>
  </w:abstractNum>
  <w:abstractNum w:abstractNumId="4" w15:restartNumberingAfterBreak="0">
    <w:nsid w:val="37B4440A"/>
    <w:multiLevelType w:val="hybridMultilevel"/>
    <w:tmpl w:val="FE1655D2"/>
    <w:lvl w:ilvl="0" w:tplc="8C1C7056">
      <w:start w:val="1"/>
      <w:numFmt w:val="lowerRoman"/>
      <w:lvlText w:val="%1."/>
      <w:lvlJc w:val="right"/>
      <w:pPr>
        <w:ind w:left="720" w:hanging="360"/>
      </w:pPr>
      <w:rPr>
        <w:rFonts w:hint="default"/>
      </w:rPr>
    </w:lvl>
    <w:lvl w:ilvl="1" w:tplc="2266F59A" w:tentative="1">
      <w:start w:val="1"/>
      <w:numFmt w:val="lowerLetter"/>
      <w:lvlText w:val="%2."/>
      <w:lvlJc w:val="left"/>
      <w:pPr>
        <w:ind w:left="1440" w:hanging="360"/>
      </w:pPr>
    </w:lvl>
    <w:lvl w:ilvl="2" w:tplc="D924CBA6" w:tentative="1">
      <w:start w:val="1"/>
      <w:numFmt w:val="lowerRoman"/>
      <w:lvlText w:val="%3."/>
      <w:lvlJc w:val="right"/>
      <w:pPr>
        <w:ind w:left="2160" w:hanging="180"/>
      </w:pPr>
    </w:lvl>
    <w:lvl w:ilvl="3" w:tplc="41026BBA" w:tentative="1">
      <w:start w:val="1"/>
      <w:numFmt w:val="decimal"/>
      <w:lvlText w:val="%4."/>
      <w:lvlJc w:val="left"/>
      <w:pPr>
        <w:ind w:left="2880" w:hanging="360"/>
      </w:pPr>
    </w:lvl>
    <w:lvl w:ilvl="4" w:tplc="431273C8" w:tentative="1">
      <w:start w:val="1"/>
      <w:numFmt w:val="lowerLetter"/>
      <w:lvlText w:val="%5."/>
      <w:lvlJc w:val="left"/>
      <w:pPr>
        <w:ind w:left="3600" w:hanging="360"/>
      </w:pPr>
    </w:lvl>
    <w:lvl w:ilvl="5" w:tplc="485EC79E" w:tentative="1">
      <w:start w:val="1"/>
      <w:numFmt w:val="lowerRoman"/>
      <w:lvlText w:val="%6."/>
      <w:lvlJc w:val="right"/>
      <w:pPr>
        <w:ind w:left="4320" w:hanging="180"/>
      </w:pPr>
    </w:lvl>
    <w:lvl w:ilvl="6" w:tplc="6CDEDC3E" w:tentative="1">
      <w:start w:val="1"/>
      <w:numFmt w:val="decimal"/>
      <w:lvlText w:val="%7."/>
      <w:lvlJc w:val="left"/>
      <w:pPr>
        <w:ind w:left="5040" w:hanging="360"/>
      </w:pPr>
    </w:lvl>
    <w:lvl w:ilvl="7" w:tplc="EB1A07CA" w:tentative="1">
      <w:start w:val="1"/>
      <w:numFmt w:val="lowerLetter"/>
      <w:lvlText w:val="%8."/>
      <w:lvlJc w:val="left"/>
      <w:pPr>
        <w:ind w:left="5760" w:hanging="360"/>
      </w:pPr>
    </w:lvl>
    <w:lvl w:ilvl="8" w:tplc="307EE000" w:tentative="1">
      <w:start w:val="1"/>
      <w:numFmt w:val="lowerRoman"/>
      <w:lvlText w:val="%9."/>
      <w:lvlJc w:val="right"/>
      <w:pPr>
        <w:ind w:left="6480" w:hanging="180"/>
      </w:pPr>
    </w:lvl>
  </w:abstractNum>
  <w:abstractNum w:abstractNumId="5" w15:restartNumberingAfterBreak="0">
    <w:nsid w:val="37C660F5"/>
    <w:multiLevelType w:val="hybridMultilevel"/>
    <w:tmpl w:val="85B00F20"/>
    <w:lvl w:ilvl="0" w:tplc="12E2C94C">
      <w:start w:val="1"/>
      <w:numFmt w:val="lowerRoman"/>
      <w:lvlText w:val="%1."/>
      <w:lvlJc w:val="left"/>
      <w:pPr>
        <w:ind w:left="1080" w:hanging="720"/>
      </w:pPr>
      <w:rPr>
        <w:rFonts w:hint="default"/>
      </w:rPr>
    </w:lvl>
    <w:lvl w:ilvl="1" w:tplc="12BE7F20" w:tentative="1">
      <w:start w:val="1"/>
      <w:numFmt w:val="lowerLetter"/>
      <w:lvlText w:val="%2."/>
      <w:lvlJc w:val="left"/>
      <w:pPr>
        <w:ind w:left="1440" w:hanging="360"/>
      </w:pPr>
    </w:lvl>
    <w:lvl w:ilvl="2" w:tplc="58F2AD16" w:tentative="1">
      <w:start w:val="1"/>
      <w:numFmt w:val="lowerRoman"/>
      <w:lvlText w:val="%3."/>
      <w:lvlJc w:val="right"/>
      <w:pPr>
        <w:ind w:left="2160" w:hanging="180"/>
      </w:pPr>
    </w:lvl>
    <w:lvl w:ilvl="3" w:tplc="D6506B2A" w:tentative="1">
      <w:start w:val="1"/>
      <w:numFmt w:val="decimal"/>
      <w:lvlText w:val="%4."/>
      <w:lvlJc w:val="left"/>
      <w:pPr>
        <w:ind w:left="2880" w:hanging="360"/>
      </w:pPr>
    </w:lvl>
    <w:lvl w:ilvl="4" w:tplc="B4606306" w:tentative="1">
      <w:start w:val="1"/>
      <w:numFmt w:val="lowerLetter"/>
      <w:lvlText w:val="%5."/>
      <w:lvlJc w:val="left"/>
      <w:pPr>
        <w:ind w:left="3600" w:hanging="360"/>
      </w:pPr>
    </w:lvl>
    <w:lvl w:ilvl="5" w:tplc="7062B7A8" w:tentative="1">
      <w:start w:val="1"/>
      <w:numFmt w:val="lowerRoman"/>
      <w:lvlText w:val="%6."/>
      <w:lvlJc w:val="right"/>
      <w:pPr>
        <w:ind w:left="4320" w:hanging="180"/>
      </w:pPr>
    </w:lvl>
    <w:lvl w:ilvl="6" w:tplc="37566550" w:tentative="1">
      <w:start w:val="1"/>
      <w:numFmt w:val="decimal"/>
      <w:lvlText w:val="%7."/>
      <w:lvlJc w:val="left"/>
      <w:pPr>
        <w:ind w:left="5040" w:hanging="360"/>
      </w:pPr>
    </w:lvl>
    <w:lvl w:ilvl="7" w:tplc="3A9CE844" w:tentative="1">
      <w:start w:val="1"/>
      <w:numFmt w:val="lowerLetter"/>
      <w:lvlText w:val="%8."/>
      <w:lvlJc w:val="left"/>
      <w:pPr>
        <w:ind w:left="5760" w:hanging="360"/>
      </w:pPr>
    </w:lvl>
    <w:lvl w:ilvl="8" w:tplc="256E6884" w:tentative="1">
      <w:start w:val="1"/>
      <w:numFmt w:val="lowerRoman"/>
      <w:lvlText w:val="%9."/>
      <w:lvlJc w:val="right"/>
      <w:pPr>
        <w:ind w:left="6480" w:hanging="180"/>
      </w:pPr>
    </w:lvl>
  </w:abstractNum>
  <w:abstractNum w:abstractNumId="6" w15:restartNumberingAfterBreak="0">
    <w:nsid w:val="37FC0E74"/>
    <w:multiLevelType w:val="hybridMultilevel"/>
    <w:tmpl w:val="56881F50"/>
    <w:lvl w:ilvl="0" w:tplc="FE66479C">
      <w:start w:val="1"/>
      <w:numFmt w:val="lowerRoman"/>
      <w:lvlText w:val="%1."/>
      <w:lvlJc w:val="left"/>
      <w:pPr>
        <w:ind w:left="1080" w:hanging="720"/>
      </w:pPr>
      <w:rPr>
        <w:rFonts w:hint="default"/>
      </w:rPr>
    </w:lvl>
    <w:lvl w:ilvl="1" w:tplc="90DE39B8" w:tentative="1">
      <w:start w:val="1"/>
      <w:numFmt w:val="lowerLetter"/>
      <w:lvlText w:val="%2."/>
      <w:lvlJc w:val="left"/>
      <w:pPr>
        <w:ind w:left="1440" w:hanging="360"/>
      </w:pPr>
    </w:lvl>
    <w:lvl w:ilvl="2" w:tplc="CFC69082" w:tentative="1">
      <w:start w:val="1"/>
      <w:numFmt w:val="lowerRoman"/>
      <w:lvlText w:val="%3."/>
      <w:lvlJc w:val="right"/>
      <w:pPr>
        <w:ind w:left="2160" w:hanging="180"/>
      </w:pPr>
    </w:lvl>
    <w:lvl w:ilvl="3" w:tplc="3BA6B120" w:tentative="1">
      <w:start w:val="1"/>
      <w:numFmt w:val="decimal"/>
      <w:lvlText w:val="%4."/>
      <w:lvlJc w:val="left"/>
      <w:pPr>
        <w:ind w:left="2880" w:hanging="360"/>
      </w:pPr>
    </w:lvl>
    <w:lvl w:ilvl="4" w:tplc="8DF6912A" w:tentative="1">
      <w:start w:val="1"/>
      <w:numFmt w:val="lowerLetter"/>
      <w:lvlText w:val="%5."/>
      <w:lvlJc w:val="left"/>
      <w:pPr>
        <w:ind w:left="3600" w:hanging="360"/>
      </w:pPr>
    </w:lvl>
    <w:lvl w:ilvl="5" w:tplc="96CC7CCE" w:tentative="1">
      <w:start w:val="1"/>
      <w:numFmt w:val="lowerRoman"/>
      <w:lvlText w:val="%6."/>
      <w:lvlJc w:val="right"/>
      <w:pPr>
        <w:ind w:left="4320" w:hanging="180"/>
      </w:pPr>
    </w:lvl>
    <w:lvl w:ilvl="6" w:tplc="498CCE6E" w:tentative="1">
      <w:start w:val="1"/>
      <w:numFmt w:val="decimal"/>
      <w:lvlText w:val="%7."/>
      <w:lvlJc w:val="left"/>
      <w:pPr>
        <w:ind w:left="5040" w:hanging="360"/>
      </w:pPr>
    </w:lvl>
    <w:lvl w:ilvl="7" w:tplc="EEC213C2" w:tentative="1">
      <w:start w:val="1"/>
      <w:numFmt w:val="lowerLetter"/>
      <w:lvlText w:val="%8."/>
      <w:lvlJc w:val="left"/>
      <w:pPr>
        <w:ind w:left="5760" w:hanging="360"/>
      </w:pPr>
    </w:lvl>
    <w:lvl w:ilvl="8" w:tplc="41DACED4" w:tentative="1">
      <w:start w:val="1"/>
      <w:numFmt w:val="lowerRoman"/>
      <w:lvlText w:val="%9."/>
      <w:lvlJc w:val="right"/>
      <w:pPr>
        <w:ind w:left="6480" w:hanging="180"/>
      </w:pPr>
    </w:lvl>
  </w:abstractNum>
  <w:abstractNum w:abstractNumId="7" w15:restartNumberingAfterBreak="0">
    <w:nsid w:val="3B6023A2"/>
    <w:multiLevelType w:val="hybridMultilevel"/>
    <w:tmpl w:val="623C044A"/>
    <w:lvl w:ilvl="0" w:tplc="3E2EFB4A">
      <w:start w:val="1"/>
      <w:numFmt w:val="lowerRoman"/>
      <w:lvlText w:val="%1."/>
      <w:lvlJc w:val="left"/>
      <w:pPr>
        <w:ind w:left="1080" w:hanging="720"/>
      </w:pPr>
      <w:rPr>
        <w:rFonts w:hint="default"/>
      </w:rPr>
    </w:lvl>
    <w:lvl w:ilvl="1" w:tplc="138C1DD6" w:tentative="1">
      <w:start w:val="1"/>
      <w:numFmt w:val="lowerLetter"/>
      <w:lvlText w:val="%2."/>
      <w:lvlJc w:val="left"/>
      <w:pPr>
        <w:ind w:left="1440" w:hanging="360"/>
      </w:pPr>
    </w:lvl>
    <w:lvl w:ilvl="2" w:tplc="17903E3A" w:tentative="1">
      <w:start w:val="1"/>
      <w:numFmt w:val="lowerRoman"/>
      <w:lvlText w:val="%3."/>
      <w:lvlJc w:val="right"/>
      <w:pPr>
        <w:ind w:left="2160" w:hanging="180"/>
      </w:pPr>
    </w:lvl>
    <w:lvl w:ilvl="3" w:tplc="CAC2308E" w:tentative="1">
      <w:start w:val="1"/>
      <w:numFmt w:val="decimal"/>
      <w:lvlText w:val="%4."/>
      <w:lvlJc w:val="left"/>
      <w:pPr>
        <w:ind w:left="2880" w:hanging="360"/>
      </w:pPr>
    </w:lvl>
    <w:lvl w:ilvl="4" w:tplc="160C1C2C" w:tentative="1">
      <w:start w:val="1"/>
      <w:numFmt w:val="lowerLetter"/>
      <w:lvlText w:val="%5."/>
      <w:lvlJc w:val="left"/>
      <w:pPr>
        <w:ind w:left="3600" w:hanging="360"/>
      </w:pPr>
    </w:lvl>
    <w:lvl w:ilvl="5" w:tplc="3D08B87A" w:tentative="1">
      <w:start w:val="1"/>
      <w:numFmt w:val="lowerRoman"/>
      <w:lvlText w:val="%6."/>
      <w:lvlJc w:val="right"/>
      <w:pPr>
        <w:ind w:left="4320" w:hanging="180"/>
      </w:pPr>
    </w:lvl>
    <w:lvl w:ilvl="6" w:tplc="9538ED3E" w:tentative="1">
      <w:start w:val="1"/>
      <w:numFmt w:val="decimal"/>
      <w:lvlText w:val="%7."/>
      <w:lvlJc w:val="left"/>
      <w:pPr>
        <w:ind w:left="5040" w:hanging="360"/>
      </w:pPr>
    </w:lvl>
    <w:lvl w:ilvl="7" w:tplc="25082564" w:tentative="1">
      <w:start w:val="1"/>
      <w:numFmt w:val="lowerLetter"/>
      <w:lvlText w:val="%8."/>
      <w:lvlJc w:val="left"/>
      <w:pPr>
        <w:ind w:left="5760" w:hanging="360"/>
      </w:pPr>
    </w:lvl>
    <w:lvl w:ilvl="8" w:tplc="E71A76AE" w:tentative="1">
      <w:start w:val="1"/>
      <w:numFmt w:val="lowerRoman"/>
      <w:lvlText w:val="%9."/>
      <w:lvlJc w:val="right"/>
      <w:pPr>
        <w:ind w:left="6480" w:hanging="180"/>
      </w:pPr>
    </w:lvl>
  </w:abstractNum>
  <w:abstractNum w:abstractNumId="8" w15:restartNumberingAfterBreak="0">
    <w:nsid w:val="57115D26"/>
    <w:multiLevelType w:val="hybridMultilevel"/>
    <w:tmpl w:val="44E68FA6"/>
    <w:lvl w:ilvl="0" w:tplc="685E69EE">
      <w:start w:val="1"/>
      <w:numFmt w:val="lowerRoman"/>
      <w:lvlText w:val="%1."/>
      <w:lvlJc w:val="left"/>
      <w:pPr>
        <w:ind w:left="1080" w:hanging="720"/>
      </w:pPr>
      <w:rPr>
        <w:rFonts w:hint="default"/>
      </w:rPr>
    </w:lvl>
    <w:lvl w:ilvl="1" w:tplc="486CECB2" w:tentative="1">
      <w:start w:val="1"/>
      <w:numFmt w:val="lowerLetter"/>
      <w:lvlText w:val="%2."/>
      <w:lvlJc w:val="left"/>
      <w:pPr>
        <w:ind w:left="1440" w:hanging="360"/>
      </w:pPr>
    </w:lvl>
    <w:lvl w:ilvl="2" w:tplc="1D546080" w:tentative="1">
      <w:start w:val="1"/>
      <w:numFmt w:val="lowerRoman"/>
      <w:lvlText w:val="%3."/>
      <w:lvlJc w:val="right"/>
      <w:pPr>
        <w:ind w:left="2160" w:hanging="180"/>
      </w:pPr>
    </w:lvl>
    <w:lvl w:ilvl="3" w:tplc="A40CC8A6" w:tentative="1">
      <w:start w:val="1"/>
      <w:numFmt w:val="decimal"/>
      <w:lvlText w:val="%4."/>
      <w:lvlJc w:val="left"/>
      <w:pPr>
        <w:ind w:left="2880" w:hanging="360"/>
      </w:pPr>
    </w:lvl>
    <w:lvl w:ilvl="4" w:tplc="14A41794" w:tentative="1">
      <w:start w:val="1"/>
      <w:numFmt w:val="lowerLetter"/>
      <w:lvlText w:val="%5."/>
      <w:lvlJc w:val="left"/>
      <w:pPr>
        <w:ind w:left="3600" w:hanging="360"/>
      </w:pPr>
    </w:lvl>
    <w:lvl w:ilvl="5" w:tplc="F6C6B490" w:tentative="1">
      <w:start w:val="1"/>
      <w:numFmt w:val="lowerRoman"/>
      <w:lvlText w:val="%6."/>
      <w:lvlJc w:val="right"/>
      <w:pPr>
        <w:ind w:left="4320" w:hanging="180"/>
      </w:pPr>
    </w:lvl>
    <w:lvl w:ilvl="6" w:tplc="995848AC" w:tentative="1">
      <w:start w:val="1"/>
      <w:numFmt w:val="decimal"/>
      <w:lvlText w:val="%7."/>
      <w:lvlJc w:val="left"/>
      <w:pPr>
        <w:ind w:left="5040" w:hanging="360"/>
      </w:pPr>
    </w:lvl>
    <w:lvl w:ilvl="7" w:tplc="44C0D296" w:tentative="1">
      <w:start w:val="1"/>
      <w:numFmt w:val="lowerLetter"/>
      <w:lvlText w:val="%8."/>
      <w:lvlJc w:val="left"/>
      <w:pPr>
        <w:ind w:left="5760" w:hanging="360"/>
      </w:pPr>
    </w:lvl>
    <w:lvl w:ilvl="8" w:tplc="404E6B0E" w:tentative="1">
      <w:start w:val="1"/>
      <w:numFmt w:val="lowerRoman"/>
      <w:lvlText w:val="%9."/>
      <w:lvlJc w:val="right"/>
      <w:pPr>
        <w:ind w:left="6480" w:hanging="180"/>
      </w:pPr>
    </w:lvl>
  </w:abstractNum>
  <w:abstractNum w:abstractNumId="9" w15:restartNumberingAfterBreak="0">
    <w:nsid w:val="7306042E"/>
    <w:multiLevelType w:val="hybridMultilevel"/>
    <w:tmpl w:val="26224144"/>
    <w:lvl w:ilvl="0" w:tplc="4B127568">
      <w:start w:val="1"/>
      <w:numFmt w:val="lowerRoman"/>
      <w:lvlText w:val="%1."/>
      <w:lvlJc w:val="right"/>
      <w:pPr>
        <w:ind w:left="720" w:hanging="360"/>
      </w:pPr>
    </w:lvl>
    <w:lvl w:ilvl="1" w:tplc="B8983F60" w:tentative="1">
      <w:start w:val="1"/>
      <w:numFmt w:val="lowerLetter"/>
      <w:lvlText w:val="%2."/>
      <w:lvlJc w:val="left"/>
      <w:pPr>
        <w:ind w:left="1440" w:hanging="360"/>
      </w:pPr>
    </w:lvl>
    <w:lvl w:ilvl="2" w:tplc="93582930" w:tentative="1">
      <w:start w:val="1"/>
      <w:numFmt w:val="lowerRoman"/>
      <w:lvlText w:val="%3."/>
      <w:lvlJc w:val="right"/>
      <w:pPr>
        <w:ind w:left="2160" w:hanging="180"/>
      </w:pPr>
    </w:lvl>
    <w:lvl w:ilvl="3" w:tplc="5CEC624C" w:tentative="1">
      <w:start w:val="1"/>
      <w:numFmt w:val="decimal"/>
      <w:lvlText w:val="%4."/>
      <w:lvlJc w:val="left"/>
      <w:pPr>
        <w:ind w:left="2880" w:hanging="360"/>
      </w:pPr>
    </w:lvl>
    <w:lvl w:ilvl="4" w:tplc="75BC4F76" w:tentative="1">
      <w:start w:val="1"/>
      <w:numFmt w:val="lowerLetter"/>
      <w:lvlText w:val="%5."/>
      <w:lvlJc w:val="left"/>
      <w:pPr>
        <w:ind w:left="3600" w:hanging="360"/>
      </w:pPr>
    </w:lvl>
    <w:lvl w:ilvl="5" w:tplc="B838F290" w:tentative="1">
      <w:start w:val="1"/>
      <w:numFmt w:val="lowerRoman"/>
      <w:lvlText w:val="%6."/>
      <w:lvlJc w:val="right"/>
      <w:pPr>
        <w:ind w:left="4320" w:hanging="180"/>
      </w:pPr>
    </w:lvl>
    <w:lvl w:ilvl="6" w:tplc="1040BFDA" w:tentative="1">
      <w:start w:val="1"/>
      <w:numFmt w:val="decimal"/>
      <w:lvlText w:val="%7."/>
      <w:lvlJc w:val="left"/>
      <w:pPr>
        <w:ind w:left="5040" w:hanging="360"/>
      </w:pPr>
    </w:lvl>
    <w:lvl w:ilvl="7" w:tplc="885E0794" w:tentative="1">
      <w:start w:val="1"/>
      <w:numFmt w:val="lowerLetter"/>
      <w:lvlText w:val="%8."/>
      <w:lvlJc w:val="left"/>
      <w:pPr>
        <w:ind w:left="5760" w:hanging="360"/>
      </w:pPr>
    </w:lvl>
    <w:lvl w:ilvl="8" w:tplc="29A4DAC2" w:tentative="1">
      <w:start w:val="1"/>
      <w:numFmt w:val="lowerRoman"/>
      <w:lvlText w:val="%9."/>
      <w:lvlJc w:val="right"/>
      <w:pPr>
        <w:ind w:left="6480" w:hanging="180"/>
      </w:pPr>
    </w:lvl>
  </w:abstractNum>
  <w:abstractNum w:abstractNumId="10" w15:restartNumberingAfterBreak="0">
    <w:nsid w:val="7541070E"/>
    <w:multiLevelType w:val="multilevel"/>
    <w:tmpl w:val="30B637E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541070F"/>
    <w:multiLevelType w:val="multilevel"/>
    <w:tmpl w:val="30B637E6"/>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3"/>
  </w:num>
  <w:num w:numId="6">
    <w:abstractNumId w:val="0"/>
  </w:num>
  <w:num w:numId="7">
    <w:abstractNumId w:val="4"/>
  </w:num>
  <w:num w:numId="8">
    <w:abstractNumId w:val="5"/>
  </w:num>
  <w:num w:numId="9">
    <w:abstractNumId w:val="6"/>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53"/>
    <w:rsid w:val="00003974"/>
    <w:rsid w:val="000D72C8"/>
    <w:rsid w:val="00220ADF"/>
    <w:rsid w:val="002A3D01"/>
    <w:rsid w:val="00340440"/>
    <w:rsid w:val="003C6D75"/>
    <w:rsid w:val="0044315D"/>
    <w:rsid w:val="004C3207"/>
    <w:rsid w:val="00565CAA"/>
    <w:rsid w:val="00780F03"/>
    <w:rsid w:val="009363BC"/>
    <w:rsid w:val="00987D98"/>
    <w:rsid w:val="009E6B53"/>
    <w:rsid w:val="00AF28E6"/>
    <w:rsid w:val="00C3251B"/>
    <w:rsid w:val="00E20F33"/>
    <w:rsid w:val="00E26345"/>
    <w:rsid w:val="00F83897"/>
    <w:rsid w:val="00FC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2995"/>
  <w15:chartTrackingRefBased/>
  <w15:docId w15:val="{69CF4AF1-F64A-4786-89AB-BDBD8D9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Gorman, Dave</cp:lastModifiedBy>
  <cp:revision>26</cp:revision>
  <dcterms:created xsi:type="dcterms:W3CDTF">2022-04-29T10:02:00Z</dcterms:created>
  <dcterms:modified xsi:type="dcterms:W3CDTF">2022-05-04T12:48:00Z</dcterms:modified>
</cp:coreProperties>
</file>